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2F5B" w14:textId="2CEBF416" w:rsidR="006658FF" w:rsidRPr="00645CE3" w:rsidRDefault="00386462" w:rsidP="00885F76">
      <w:pPr>
        <w:pBdr>
          <w:bottom w:val="single" w:sz="18" w:space="6" w:color="808080"/>
        </w:pBdr>
        <w:jc w:val="center"/>
        <w:rPr>
          <w:rFonts w:asciiTheme="minorHAnsi" w:hAnsiTheme="minorHAnsi"/>
          <w:b/>
          <w:sz w:val="40"/>
          <w:szCs w:val="42"/>
          <w:lang w:val="en-GB"/>
        </w:rPr>
      </w:pPr>
      <w:r>
        <w:rPr>
          <w:rFonts w:asciiTheme="minorHAnsi" w:hAnsiTheme="minorHAnsi"/>
          <w:b/>
          <w:sz w:val="40"/>
          <w:szCs w:val="42"/>
          <w:lang w:val="en-GB"/>
        </w:rPr>
        <w:t>Arnab Banerjee</w:t>
      </w:r>
    </w:p>
    <w:p w14:paraId="7586B3AF" w14:textId="77777777" w:rsidR="00246C40" w:rsidRDefault="00386462" w:rsidP="00885F76">
      <w:pPr>
        <w:pBdr>
          <w:bottom w:val="single" w:sz="18" w:space="6" w:color="808080"/>
        </w:pBdr>
        <w:jc w:val="center"/>
        <w:rPr>
          <w:rFonts w:asciiTheme="minorHAnsi" w:hAnsiTheme="minorHAnsi"/>
          <w:sz w:val="22"/>
          <w:lang w:val="en-GB"/>
        </w:rPr>
      </w:pPr>
      <w:r>
        <w:rPr>
          <w:rFonts w:asciiTheme="minorHAnsi" w:hAnsiTheme="minorHAnsi"/>
          <w:sz w:val="22"/>
          <w:lang w:val="en-GB"/>
        </w:rPr>
        <w:t>Fellow Association for Project Management (FAPM)</w:t>
      </w:r>
      <w:r w:rsidR="00D54BC0" w:rsidRPr="00D54BC0">
        <w:rPr>
          <w:rFonts w:asciiTheme="minorHAnsi" w:hAnsiTheme="minorHAnsi"/>
          <w:sz w:val="22"/>
          <w:lang w:val="en-GB"/>
        </w:rPr>
        <w:t xml:space="preserve"> </w:t>
      </w:r>
      <w:r w:rsidR="00D54BC0" w:rsidRPr="00885F76">
        <w:rPr>
          <w:rFonts w:asciiTheme="minorHAnsi" w:hAnsiTheme="minorHAnsi"/>
          <w:sz w:val="22"/>
          <w:lang w:val="en-GB"/>
        </w:rPr>
        <w:sym w:font="Symbol" w:char="F0B7"/>
      </w:r>
      <w:r w:rsidR="00D54BC0" w:rsidRPr="00885F76">
        <w:rPr>
          <w:rFonts w:asciiTheme="minorHAnsi" w:hAnsiTheme="minorHAnsi"/>
          <w:sz w:val="22"/>
          <w:lang w:val="en-GB"/>
        </w:rPr>
        <w:t xml:space="preserve"> </w:t>
      </w:r>
      <w:r>
        <w:rPr>
          <w:rFonts w:asciiTheme="minorHAnsi" w:hAnsiTheme="minorHAnsi"/>
          <w:sz w:val="22"/>
          <w:lang w:val="en-GB"/>
        </w:rPr>
        <w:t xml:space="preserve"> Fellow Institution of Mechanical Engineers (FIMechE)</w:t>
      </w:r>
    </w:p>
    <w:p w14:paraId="6F1F3951" w14:textId="37C757F9" w:rsidR="00885F76" w:rsidRPr="00885F76" w:rsidRDefault="00386462" w:rsidP="00885F76">
      <w:pPr>
        <w:pBdr>
          <w:bottom w:val="single" w:sz="18" w:space="6" w:color="808080"/>
        </w:pBdr>
        <w:jc w:val="center"/>
        <w:rPr>
          <w:rFonts w:asciiTheme="minorHAnsi" w:hAnsiTheme="minorHAnsi"/>
          <w:sz w:val="22"/>
          <w:lang w:val="en-GB"/>
        </w:rPr>
      </w:pPr>
      <w:hyperlink r:id="rId8" w:history="1">
        <w:r>
          <w:rPr>
            <w:rStyle w:val="Hyperlink"/>
            <w:rFonts w:asciiTheme="minorHAnsi" w:hAnsiTheme="minorHAnsi"/>
            <w:sz w:val="22"/>
            <w:lang w:val="en-GB"/>
          </w:rPr>
          <w:t>arnab.change@gmail.com</w:t>
        </w:r>
      </w:hyperlink>
      <w:r>
        <w:rPr>
          <w:rFonts w:asciiTheme="minorHAnsi" w:hAnsiTheme="minorHAnsi"/>
          <w:sz w:val="22"/>
          <w:lang w:val="en-GB"/>
        </w:rPr>
        <w:t xml:space="preserve"> </w:t>
      </w:r>
      <w:r w:rsidR="00885F76" w:rsidRPr="00885F76">
        <w:rPr>
          <w:rFonts w:asciiTheme="minorHAnsi" w:hAnsiTheme="minorHAnsi"/>
          <w:sz w:val="22"/>
          <w:lang w:val="en-GB"/>
        </w:rPr>
        <w:sym w:font="Symbol" w:char="F0B7"/>
      </w:r>
      <w:r w:rsidR="00885F76" w:rsidRPr="00885F76">
        <w:rPr>
          <w:rFonts w:asciiTheme="minorHAnsi" w:hAnsiTheme="minorHAnsi"/>
          <w:sz w:val="22"/>
          <w:lang w:val="en-GB"/>
        </w:rPr>
        <w:t xml:space="preserve"> </w:t>
      </w:r>
      <w:r>
        <w:rPr>
          <w:rFonts w:asciiTheme="minorHAnsi" w:hAnsiTheme="minorHAnsi"/>
          <w:sz w:val="22"/>
          <w:lang w:val="en-GB"/>
        </w:rPr>
        <w:t>44 (0)7884 346863</w:t>
      </w:r>
      <w:r w:rsidR="00645CE3">
        <w:rPr>
          <w:rFonts w:asciiTheme="minorHAnsi" w:hAnsiTheme="minorHAnsi"/>
          <w:sz w:val="22"/>
          <w:lang w:val="en-GB"/>
        </w:rPr>
        <w:t xml:space="preserve"> </w:t>
      </w:r>
      <w:r w:rsidR="00885F76" w:rsidRPr="00645CE3">
        <w:rPr>
          <w:rFonts w:asciiTheme="minorHAnsi" w:hAnsiTheme="minorHAnsi"/>
          <w:sz w:val="22"/>
          <w:lang w:val="en-GB"/>
        </w:rPr>
        <w:sym w:font="Symbol" w:char="F0B7"/>
      </w:r>
      <w:r w:rsidR="00885F76" w:rsidRPr="00885F76">
        <w:rPr>
          <w:rFonts w:asciiTheme="minorHAnsi" w:hAnsiTheme="minorHAnsi"/>
          <w:sz w:val="22"/>
          <w:lang w:val="en-GB"/>
        </w:rPr>
        <w:t xml:space="preserve"> </w:t>
      </w:r>
      <w:hyperlink r:id="rId9" w:history="1">
        <w:r w:rsidR="00885F76" w:rsidRPr="000A650A">
          <w:rPr>
            <w:rStyle w:val="Hyperlink"/>
            <w:rFonts w:asciiTheme="minorHAnsi" w:hAnsiTheme="minorHAnsi"/>
            <w:sz w:val="22"/>
            <w:lang w:val="en-GB"/>
          </w:rPr>
          <w:t>LinkedIn</w:t>
        </w:r>
        <w:r w:rsidR="00645CE3" w:rsidRPr="000A650A">
          <w:rPr>
            <w:rStyle w:val="Hyperlink"/>
            <w:rFonts w:asciiTheme="minorHAnsi" w:hAnsiTheme="minorHAnsi"/>
            <w:sz w:val="22"/>
            <w:lang w:val="en-GB"/>
          </w:rPr>
          <w:t xml:space="preserve"> URL</w:t>
        </w:r>
      </w:hyperlink>
      <w:r w:rsidR="00645CE3">
        <w:rPr>
          <w:rFonts w:asciiTheme="minorHAnsi" w:hAnsiTheme="minorHAnsi"/>
          <w:sz w:val="22"/>
          <w:lang w:val="en-GB"/>
        </w:rPr>
        <w:t xml:space="preserve"> </w:t>
      </w:r>
    </w:p>
    <w:p w14:paraId="208242BA" w14:textId="77777777" w:rsidR="00D54BC0" w:rsidRDefault="00D54BC0" w:rsidP="00D54BC0">
      <w:pPr>
        <w:pStyle w:val="Subtitle"/>
        <w:tabs>
          <w:tab w:val="clear" w:pos="720"/>
        </w:tabs>
        <w:spacing w:before="0" w:after="0"/>
        <w:rPr>
          <w:rFonts w:asciiTheme="minorHAnsi" w:hAnsiTheme="minorHAnsi"/>
          <w:b/>
          <w:sz w:val="24"/>
          <w:szCs w:val="24"/>
          <w:lang w:val="en-GB"/>
        </w:rPr>
      </w:pPr>
    </w:p>
    <w:p w14:paraId="3171D71B" w14:textId="3C8B8167" w:rsidR="009F0A58" w:rsidRDefault="00F01E68" w:rsidP="00D54BC0">
      <w:pPr>
        <w:pStyle w:val="Subtitle"/>
        <w:tabs>
          <w:tab w:val="clear" w:pos="720"/>
        </w:tabs>
        <w:spacing w:before="0" w:after="0"/>
        <w:rPr>
          <w:rFonts w:asciiTheme="minorHAnsi" w:hAnsiTheme="minorHAnsi"/>
          <w:b/>
          <w:sz w:val="24"/>
          <w:szCs w:val="24"/>
          <w:lang w:val="en-GB"/>
        </w:rPr>
      </w:pPr>
      <w:r w:rsidRPr="00D54BC0">
        <w:rPr>
          <w:rFonts w:asciiTheme="minorHAnsi" w:hAnsiTheme="minorHAnsi"/>
          <w:b/>
          <w:sz w:val="24"/>
          <w:szCs w:val="24"/>
          <w:lang w:val="en-GB"/>
        </w:rPr>
        <w:t>Change</w:t>
      </w:r>
      <w:r w:rsidR="009B5243" w:rsidRPr="00D54BC0">
        <w:rPr>
          <w:rFonts w:asciiTheme="minorHAnsi" w:hAnsiTheme="minorHAnsi"/>
          <w:b/>
          <w:sz w:val="24"/>
          <w:szCs w:val="24"/>
          <w:lang w:val="en-GB"/>
        </w:rPr>
        <w:t xml:space="preserve"> </w:t>
      </w:r>
      <w:r w:rsidR="00386462" w:rsidRPr="00D54BC0">
        <w:rPr>
          <w:rFonts w:asciiTheme="minorHAnsi" w:hAnsiTheme="minorHAnsi"/>
          <w:b/>
          <w:sz w:val="24"/>
          <w:szCs w:val="24"/>
          <w:lang w:val="en-GB"/>
        </w:rPr>
        <w:t xml:space="preserve">and Programme </w:t>
      </w:r>
      <w:r w:rsidR="009B5243" w:rsidRPr="00D54BC0">
        <w:rPr>
          <w:rFonts w:asciiTheme="minorHAnsi" w:hAnsiTheme="minorHAnsi"/>
          <w:b/>
          <w:sz w:val="24"/>
          <w:szCs w:val="24"/>
          <w:lang w:val="en-GB"/>
        </w:rPr>
        <w:t>Management</w:t>
      </w:r>
    </w:p>
    <w:p w14:paraId="1F3B253A" w14:textId="209DBEEF" w:rsidR="00C7154E" w:rsidRDefault="00820779" w:rsidP="004F5328">
      <w:pPr>
        <w:tabs>
          <w:tab w:val="num" w:pos="720"/>
        </w:tabs>
        <w:jc w:val="center"/>
        <w:rPr>
          <w:rFonts w:asciiTheme="majorHAnsi" w:hAnsiTheme="majorHAnsi" w:cstheme="majorHAnsi"/>
          <w:i/>
          <w:iCs/>
          <w:color w:val="333333"/>
          <w:sz w:val="22"/>
          <w:szCs w:val="22"/>
          <w:lang w:eastAsia="en-GB"/>
        </w:rPr>
      </w:pPr>
      <w:r>
        <w:rPr>
          <w:rFonts w:asciiTheme="majorHAnsi" w:hAnsiTheme="majorHAnsi" w:cstheme="majorHAnsi"/>
          <w:i/>
          <w:iCs/>
          <w:color w:val="333333"/>
          <w:sz w:val="22"/>
          <w:szCs w:val="22"/>
          <w:lang w:eastAsia="en-GB"/>
        </w:rPr>
        <w:t>M</w:t>
      </w:r>
      <w:r w:rsidR="003C1BE0">
        <w:rPr>
          <w:rFonts w:asciiTheme="majorHAnsi" w:hAnsiTheme="majorHAnsi" w:cstheme="majorHAnsi"/>
          <w:i/>
          <w:iCs/>
          <w:color w:val="333333"/>
          <w:sz w:val="22"/>
          <w:szCs w:val="22"/>
          <w:lang w:eastAsia="en-GB"/>
        </w:rPr>
        <w:t xml:space="preserve">ulti-functional </w:t>
      </w:r>
      <w:r w:rsidR="00936EBA">
        <w:rPr>
          <w:rFonts w:asciiTheme="majorHAnsi" w:hAnsiTheme="majorHAnsi" w:cstheme="majorHAnsi"/>
          <w:i/>
          <w:iCs/>
          <w:color w:val="333333"/>
          <w:sz w:val="22"/>
          <w:szCs w:val="22"/>
          <w:lang w:eastAsia="en-GB"/>
        </w:rPr>
        <w:t xml:space="preserve">work </w:t>
      </w:r>
      <w:r w:rsidR="003C6930">
        <w:rPr>
          <w:rFonts w:asciiTheme="majorHAnsi" w:hAnsiTheme="majorHAnsi" w:cstheme="majorHAnsi"/>
          <w:i/>
          <w:iCs/>
          <w:color w:val="333333"/>
          <w:sz w:val="22"/>
          <w:szCs w:val="22"/>
          <w:lang w:eastAsia="en-GB"/>
        </w:rPr>
        <w:t xml:space="preserve">at senior levels </w:t>
      </w:r>
      <w:r w:rsidR="004347BA" w:rsidRPr="005F6F96">
        <w:rPr>
          <w:rFonts w:asciiTheme="majorHAnsi" w:hAnsiTheme="majorHAnsi" w:cstheme="majorHAnsi"/>
          <w:i/>
          <w:iCs/>
          <w:color w:val="333333"/>
          <w:sz w:val="22"/>
          <w:szCs w:val="22"/>
          <w:lang w:eastAsia="en-GB"/>
        </w:rPr>
        <w:t>in</w:t>
      </w:r>
      <w:r w:rsidR="00F83FB5">
        <w:rPr>
          <w:rFonts w:asciiTheme="majorHAnsi" w:hAnsiTheme="majorHAnsi" w:cstheme="majorHAnsi"/>
          <w:i/>
          <w:iCs/>
          <w:color w:val="333333"/>
          <w:sz w:val="22"/>
          <w:szCs w:val="22"/>
          <w:lang w:eastAsia="en-GB"/>
        </w:rPr>
        <w:t xml:space="preserve"> </w:t>
      </w:r>
      <w:r w:rsidR="004347BA" w:rsidRPr="005F6F96">
        <w:rPr>
          <w:rFonts w:asciiTheme="majorHAnsi" w:hAnsiTheme="majorHAnsi" w:cstheme="majorHAnsi"/>
          <w:i/>
          <w:iCs/>
          <w:color w:val="333333"/>
          <w:sz w:val="22"/>
          <w:szCs w:val="22"/>
          <w:lang w:eastAsia="en-GB"/>
        </w:rPr>
        <w:t xml:space="preserve">infrastructure and </w:t>
      </w:r>
      <w:r w:rsidR="00B27DF4" w:rsidRPr="005F6F96">
        <w:rPr>
          <w:rFonts w:asciiTheme="majorHAnsi" w:hAnsiTheme="majorHAnsi" w:cstheme="majorHAnsi"/>
          <w:i/>
          <w:iCs/>
          <w:color w:val="333333"/>
          <w:sz w:val="22"/>
          <w:szCs w:val="22"/>
          <w:lang w:eastAsia="en-GB"/>
        </w:rPr>
        <w:t>central governmen</w:t>
      </w:r>
      <w:r w:rsidR="002B1667">
        <w:rPr>
          <w:rFonts w:asciiTheme="majorHAnsi" w:hAnsiTheme="majorHAnsi" w:cstheme="majorHAnsi"/>
          <w:i/>
          <w:iCs/>
          <w:color w:val="333333"/>
          <w:sz w:val="22"/>
          <w:szCs w:val="22"/>
          <w:lang w:eastAsia="en-GB"/>
        </w:rPr>
        <w:t>t</w:t>
      </w:r>
      <w:r w:rsidR="001F6ABE">
        <w:rPr>
          <w:rFonts w:asciiTheme="majorHAnsi" w:hAnsiTheme="majorHAnsi" w:cstheme="majorHAnsi"/>
          <w:i/>
          <w:iCs/>
          <w:color w:val="333333"/>
          <w:sz w:val="22"/>
          <w:szCs w:val="22"/>
          <w:lang w:eastAsia="en-GB"/>
        </w:rPr>
        <w:t xml:space="preserve"> – with significant international experience</w:t>
      </w:r>
      <w:r w:rsidR="00B27DF4" w:rsidRPr="005F6F96">
        <w:rPr>
          <w:rFonts w:asciiTheme="majorHAnsi" w:hAnsiTheme="majorHAnsi" w:cstheme="majorHAnsi"/>
          <w:i/>
          <w:iCs/>
          <w:color w:val="333333"/>
          <w:sz w:val="22"/>
          <w:szCs w:val="22"/>
          <w:lang w:eastAsia="en-GB"/>
        </w:rPr>
        <w:t xml:space="preserve">. </w:t>
      </w:r>
      <w:r w:rsidR="00E74267">
        <w:rPr>
          <w:rFonts w:asciiTheme="majorHAnsi" w:hAnsiTheme="majorHAnsi" w:cstheme="majorHAnsi"/>
          <w:i/>
          <w:iCs/>
          <w:color w:val="333333"/>
          <w:sz w:val="22"/>
          <w:szCs w:val="22"/>
          <w:lang w:eastAsia="en-GB"/>
        </w:rPr>
        <w:t>Work across the value chain from</w:t>
      </w:r>
      <w:r w:rsidR="002B1667">
        <w:rPr>
          <w:rFonts w:asciiTheme="majorHAnsi" w:hAnsiTheme="majorHAnsi" w:cstheme="majorHAnsi"/>
          <w:i/>
          <w:iCs/>
          <w:color w:val="333333"/>
          <w:sz w:val="22"/>
          <w:szCs w:val="22"/>
          <w:lang w:eastAsia="en-GB"/>
        </w:rPr>
        <w:t xml:space="preserve"> very high value capital equipment</w:t>
      </w:r>
      <w:r w:rsidR="00B12C3E">
        <w:rPr>
          <w:rFonts w:asciiTheme="majorHAnsi" w:hAnsiTheme="majorHAnsi" w:cstheme="majorHAnsi"/>
          <w:i/>
          <w:iCs/>
          <w:color w:val="333333"/>
          <w:sz w:val="22"/>
          <w:szCs w:val="22"/>
          <w:lang w:eastAsia="en-GB"/>
        </w:rPr>
        <w:t xml:space="preserve"> sales</w:t>
      </w:r>
      <w:r w:rsidR="00B27DF4" w:rsidRPr="005F6F96">
        <w:rPr>
          <w:rFonts w:asciiTheme="majorHAnsi" w:hAnsiTheme="majorHAnsi" w:cstheme="majorHAnsi"/>
          <w:i/>
          <w:iCs/>
          <w:color w:val="333333"/>
          <w:sz w:val="22"/>
          <w:szCs w:val="22"/>
          <w:lang w:eastAsia="en-GB"/>
        </w:rPr>
        <w:t xml:space="preserve"> </w:t>
      </w:r>
      <w:r w:rsidR="001B05A8">
        <w:rPr>
          <w:rFonts w:asciiTheme="majorHAnsi" w:hAnsiTheme="majorHAnsi" w:cstheme="majorHAnsi"/>
          <w:i/>
          <w:iCs/>
          <w:color w:val="333333"/>
          <w:sz w:val="22"/>
          <w:szCs w:val="22"/>
          <w:lang w:eastAsia="en-GB"/>
        </w:rPr>
        <w:t>in the power industry</w:t>
      </w:r>
      <w:r w:rsidR="00EC09FD">
        <w:rPr>
          <w:rFonts w:asciiTheme="majorHAnsi" w:hAnsiTheme="majorHAnsi" w:cstheme="majorHAnsi"/>
          <w:i/>
          <w:iCs/>
          <w:color w:val="333333"/>
          <w:sz w:val="22"/>
          <w:szCs w:val="22"/>
          <w:lang w:eastAsia="en-GB"/>
        </w:rPr>
        <w:t xml:space="preserve">, </w:t>
      </w:r>
      <w:r w:rsidR="0036578F">
        <w:rPr>
          <w:rFonts w:asciiTheme="majorHAnsi" w:hAnsiTheme="majorHAnsi" w:cstheme="majorHAnsi"/>
          <w:i/>
          <w:iCs/>
          <w:color w:val="333333"/>
          <w:sz w:val="22"/>
          <w:szCs w:val="22"/>
          <w:lang w:eastAsia="en-GB"/>
        </w:rPr>
        <w:t xml:space="preserve">corporate </w:t>
      </w:r>
      <w:r w:rsidR="00B27DF4" w:rsidRPr="005F6F96">
        <w:rPr>
          <w:rFonts w:asciiTheme="majorHAnsi" w:hAnsiTheme="majorHAnsi" w:cstheme="majorHAnsi"/>
          <w:i/>
          <w:iCs/>
          <w:color w:val="333333"/>
          <w:sz w:val="22"/>
          <w:szCs w:val="22"/>
          <w:lang w:eastAsia="en-GB"/>
        </w:rPr>
        <w:t>strategy</w:t>
      </w:r>
      <w:r w:rsidR="0026433F">
        <w:rPr>
          <w:rFonts w:asciiTheme="majorHAnsi" w:hAnsiTheme="majorHAnsi" w:cstheme="majorHAnsi"/>
          <w:i/>
          <w:iCs/>
          <w:color w:val="333333"/>
          <w:sz w:val="22"/>
          <w:szCs w:val="22"/>
          <w:lang w:eastAsia="en-GB"/>
        </w:rPr>
        <w:t xml:space="preserve"> and </w:t>
      </w:r>
      <w:r w:rsidR="00121A28">
        <w:rPr>
          <w:rFonts w:asciiTheme="majorHAnsi" w:hAnsiTheme="majorHAnsi" w:cstheme="majorHAnsi"/>
          <w:i/>
          <w:iCs/>
          <w:color w:val="333333"/>
          <w:sz w:val="22"/>
          <w:szCs w:val="22"/>
          <w:lang w:eastAsia="en-GB"/>
        </w:rPr>
        <w:t xml:space="preserve">major </w:t>
      </w:r>
      <w:r w:rsidR="00ED62B2" w:rsidRPr="005F6F96">
        <w:rPr>
          <w:rFonts w:asciiTheme="majorHAnsi" w:hAnsiTheme="majorHAnsi" w:cstheme="majorHAnsi"/>
          <w:i/>
          <w:iCs/>
          <w:color w:val="333333"/>
          <w:sz w:val="22"/>
          <w:szCs w:val="22"/>
          <w:lang w:eastAsia="en-GB"/>
        </w:rPr>
        <w:t>pro</w:t>
      </w:r>
      <w:r w:rsidR="00730B81">
        <w:rPr>
          <w:rFonts w:asciiTheme="majorHAnsi" w:hAnsiTheme="majorHAnsi" w:cstheme="majorHAnsi"/>
          <w:i/>
          <w:iCs/>
          <w:color w:val="333333"/>
          <w:sz w:val="22"/>
          <w:szCs w:val="22"/>
          <w:lang w:eastAsia="en-GB"/>
        </w:rPr>
        <w:t>gramme</w:t>
      </w:r>
      <w:r w:rsidR="00ED62B2" w:rsidRPr="005F6F96">
        <w:rPr>
          <w:rFonts w:asciiTheme="majorHAnsi" w:hAnsiTheme="majorHAnsi" w:cstheme="majorHAnsi"/>
          <w:i/>
          <w:iCs/>
          <w:color w:val="333333"/>
          <w:sz w:val="22"/>
          <w:szCs w:val="22"/>
          <w:lang w:eastAsia="en-GB"/>
        </w:rPr>
        <w:t xml:space="preserve"> delivery</w:t>
      </w:r>
      <w:r w:rsidR="001B05A8">
        <w:rPr>
          <w:rFonts w:asciiTheme="majorHAnsi" w:hAnsiTheme="majorHAnsi" w:cstheme="majorHAnsi"/>
          <w:i/>
          <w:iCs/>
          <w:color w:val="333333"/>
          <w:sz w:val="22"/>
          <w:szCs w:val="22"/>
          <w:lang w:eastAsia="en-GB"/>
        </w:rPr>
        <w:t xml:space="preserve"> in </w:t>
      </w:r>
      <w:r w:rsidR="00730B81">
        <w:rPr>
          <w:rFonts w:asciiTheme="majorHAnsi" w:hAnsiTheme="majorHAnsi" w:cstheme="majorHAnsi"/>
          <w:i/>
          <w:iCs/>
          <w:color w:val="333333"/>
          <w:sz w:val="22"/>
          <w:szCs w:val="22"/>
          <w:lang w:eastAsia="en-GB"/>
        </w:rPr>
        <w:t>transport</w:t>
      </w:r>
      <w:r w:rsidR="00932D0E">
        <w:rPr>
          <w:rFonts w:asciiTheme="majorHAnsi" w:hAnsiTheme="majorHAnsi" w:cstheme="majorHAnsi"/>
          <w:i/>
          <w:iCs/>
          <w:color w:val="333333"/>
          <w:sz w:val="22"/>
          <w:szCs w:val="22"/>
          <w:lang w:eastAsia="en-GB"/>
        </w:rPr>
        <w:t>.</w:t>
      </w:r>
      <w:r w:rsidR="00730B81">
        <w:rPr>
          <w:rFonts w:asciiTheme="majorHAnsi" w:hAnsiTheme="majorHAnsi" w:cstheme="majorHAnsi"/>
          <w:i/>
          <w:iCs/>
          <w:color w:val="333333"/>
          <w:sz w:val="22"/>
          <w:szCs w:val="22"/>
          <w:lang w:eastAsia="en-GB"/>
        </w:rPr>
        <w:t xml:space="preserve"> </w:t>
      </w:r>
      <w:r w:rsidR="00932D0E">
        <w:rPr>
          <w:rFonts w:asciiTheme="majorHAnsi" w:hAnsiTheme="majorHAnsi" w:cstheme="majorHAnsi"/>
          <w:i/>
          <w:iCs/>
          <w:color w:val="333333"/>
          <w:sz w:val="22"/>
          <w:szCs w:val="22"/>
          <w:lang w:eastAsia="en-GB"/>
        </w:rPr>
        <w:t>Hands</w:t>
      </w:r>
      <w:r w:rsidR="00C14240">
        <w:rPr>
          <w:rFonts w:asciiTheme="majorHAnsi" w:hAnsiTheme="majorHAnsi" w:cstheme="majorHAnsi"/>
          <w:i/>
          <w:iCs/>
          <w:color w:val="333333"/>
          <w:sz w:val="22"/>
          <w:szCs w:val="22"/>
          <w:lang w:eastAsia="en-GB"/>
        </w:rPr>
        <w:t xml:space="preserve">-on delivery roles </w:t>
      </w:r>
      <w:r w:rsidR="007D1628">
        <w:rPr>
          <w:rFonts w:asciiTheme="majorHAnsi" w:hAnsiTheme="majorHAnsi" w:cstheme="majorHAnsi"/>
          <w:i/>
          <w:iCs/>
          <w:color w:val="333333"/>
          <w:sz w:val="22"/>
          <w:szCs w:val="22"/>
          <w:lang w:eastAsia="en-GB"/>
        </w:rPr>
        <w:t>leading</w:t>
      </w:r>
      <w:r w:rsidR="00C14240">
        <w:rPr>
          <w:rFonts w:asciiTheme="majorHAnsi" w:hAnsiTheme="majorHAnsi" w:cstheme="majorHAnsi"/>
          <w:i/>
          <w:iCs/>
          <w:color w:val="333333"/>
          <w:sz w:val="22"/>
          <w:szCs w:val="22"/>
          <w:lang w:eastAsia="en-GB"/>
        </w:rPr>
        <w:t xml:space="preserve"> cross-organizational change programmes</w:t>
      </w:r>
      <w:r w:rsidR="00932D0E">
        <w:rPr>
          <w:rFonts w:asciiTheme="majorHAnsi" w:hAnsiTheme="majorHAnsi" w:cstheme="majorHAnsi"/>
          <w:i/>
          <w:iCs/>
          <w:color w:val="333333"/>
          <w:sz w:val="22"/>
          <w:szCs w:val="22"/>
          <w:lang w:eastAsia="en-GB"/>
        </w:rPr>
        <w:t xml:space="preserve"> focusing on </w:t>
      </w:r>
      <w:r w:rsidR="001853EB">
        <w:rPr>
          <w:rFonts w:asciiTheme="majorHAnsi" w:hAnsiTheme="majorHAnsi" w:cstheme="majorHAnsi"/>
          <w:i/>
          <w:iCs/>
          <w:color w:val="333333"/>
          <w:sz w:val="22"/>
          <w:szCs w:val="22"/>
          <w:lang w:eastAsia="en-GB"/>
        </w:rPr>
        <w:t>capability development</w:t>
      </w:r>
      <w:r w:rsidR="00C14240">
        <w:rPr>
          <w:rFonts w:asciiTheme="majorHAnsi" w:hAnsiTheme="majorHAnsi" w:cstheme="majorHAnsi"/>
          <w:i/>
          <w:iCs/>
          <w:color w:val="333333"/>
          <w:sz w:val="22"/>
          <w:szCs w:val="22"/>
          <w:lang w:eastAsia="en-GB"/>
        </w:rPr>
        <w:t xml:space="preserve"> and leadership team member of multi-billion infrastructure works.</w:t>
      </w:r>
      <w:r w:rsidR="002C7C75">
        <w:rPr>
          <w:rFonts w:asciiTheme="majorHAnsi" w:hAnsiTheme="majorHAnsi" w:cstheme="majorHAnsi"/>
          <w:i/>
          <w:iCs/>
          <w:color w:val="333333"/>
          <w:sz w:val="22"/>
          <w:szCs w:val="22"/>
          <w:lang w:eastAsia="en-GB"/>
        </w:rPr>
        <w:t xml:space="preserve"> </w:t>
      </w:r>
    </w:p>
    <w:p w14:paraId="6BADD471" w14:textId="77777777" w:rsidR="00C7154E" w:rsidRDefault="00C7154E" w:rsidP="004F5328">
      <w:pPr>
        <w:tabs>
          <w:tab w:val="num" w:pos="720"/>
        </w:tabs>
        <w:jc w:val="center"/>
        <w:rPr>
          <w:rFonts w:asciiTheme="majorHAnsi" w:hAnsiTheme="majorHAnsi" w:cstheme="majorHAnsi"/>
          <w:i/>
          <w:iCs/>
          <w:color w:val="333333"/>
          <w:sz w:val="22"/>
          <w:szCs w:val="22"/>
          <w:lang w:eastAsia="en-GB"/>
        </w:rPr>
      </w:pPr>
    </w:p>
    <w:p w14:paraId="0CE60A78" w14:textId="35BD9469" w:rsidR="009B5243" w:rsidRPr="005F6F96" w:rsidRDefault="00651879" w:rsidP="004F5328">
      <w:pPr>
        <w:tabs>
          <w:tab w:val="num" w:pos="720"/>
        </w:tabs>
        <w:jc w:val="center"/>
        <w:rPr>
          <w:rFonts w:asciiTheme="majorHAnsi" w:hAnsiTheme="majorHAnsi" w:cstheme="majorHAnsi"/>
          <w:i/>
          <w:iCs/>
          <w:color w:val="333333"/>
          <w:sz w:val="22"/>
          <w:szCs w:val="22"/>
          <w:lang w:eastAsia="en-GB"/>
        </w:rPr>
      </w:pPr>
      <w:r w:rsidRPr="005F6F96">
        <w:rPr>
          <w:rFonts w:asciiTheme="majorHAnsi" w:hAnsiTheme="majorHAnsi" w:cstheme="majorHAnsi"/>
          <w:i/>
          <w:iCs/>
          <w:color w:val="333333"/>
          <w:sz w:val="22"/>
          <w:szCs w:val="22"/>
          <w:lang w:eastAsia="en-GB"/>
        </w:rPr>
        <w:t>Believer in ‘getting the basics right’</w:t>
      </w:r>
      <w:r w:rsidR="006C5EA4">
        <w:rPr>
          <w:rFonts w:asciiTheme="majorHAnsi" w:hAnsiTheme="majorHAnsi" w:cstheme="majorHAnsi"/>
          <w:i/>
          <w:iCs/>
          <w:color w:val="333333"/>
          <w:sz w:val="22"/>
          <w:szCs w:val="22"/>
          <w:lang w:eastAsia="en-GB"/>
        </w:rPr>
        <w:t>, believer</w:t>
      </w:r>
      <w:r w:rsidR="00DA2A16">
        <w:rPr>
          <w:rFonts w:asciiTheme="majorHAnsi" w:hAnsiTheme="majorHAnsi" w:cstheme="majorHAnsi"/>
          <w:i/>
          <w:iCs/>
          <w:color w:val="333333"/>
          <w:sz w:val="22"/>
          <w:szCs w:val="22"/>
          <w:lang w:eastAsia="en-GB"/>
        </w:rPr>
        <w:t xml:space="preserve"> in </w:t>
      </w:r>
      <w:r w:rsidR="006C5EA4">
        <w:rPr>
          <w:rFonts w:asciiTheme="majorHAnsi" w:hAnsiTheme="majorHAnsi" w:cstheme="majorHAnsi"/>
          <w:i/>
          <w:iCs/>
          <w:color w:val="333333"/>
          <w:sz w:val="22"/>
          <w:szCs w:val="22"/>
          <w:lang w:eastAsia="en-GB"/>
        </w:rPr>
        <w:t>‘</w:t>
      </w:r>
      <w:r w:rsidR="00D25792">
        <w:rPr>
          <w:rFonts w:asciiTheme="majorHAnsi" w:hAnsiTheme="majorHAnsi" w:cstheme="majorHAnsi"/>
          <w:i/>
          <w:iCs/>
          <w:color w:val="333333"/>
          <w:sz w:val="22"/>
          <w:szCs w:val="22"/>
          <w:lang w:eastAsia="en-GB"/>
        </w:rPr>
        <w:t>theory</w:t>
      </w:r>
      <w:r w:rsidR="006C5EA4">
        <w:rPr>
          <w:rFonts w:asciiTheme="majorHAnsi" w:hAnsiTheme="majorHAnsi" w:cstheme="majorHAnsi"/>
          <w:i/>
          <w:iCs/>
          <w:color w:val="333333"/>
          <w:sz w:val="22"/>
          <w:szCs w:val="22"/>
          <w:lang w:eastAsia="en-GB"/>
        </w:rPr>
        <w:t>’</w:t>
      </w:r>
      <w:r w:rsidR="00D25792">
        <w:rPr>
          <w:rFonts w:asciiTheme="majorHAnsi" w:hAnsiTheme="majorHAnsi" w:cstheme="majorHAnsi"/>
          <w:i/>
          <w:iCs/>
          <w:color w:val="333333"/>
          <w:sz w:val="22"/>
          <w:szCs w:val="22"/>
          <w:lang w:eastAsia="en-GB"/>
        </w:rPr>
        <w:t xml:space="preserve"> as distilled knowledge, </w:t>
      </w:r>
      <w:r w:rsidR="00EF1576">
        <w:rPr>
          <w:rFonts w:asciiTheme="majorHAnsi" w:hAnsiTheme="majorHAnsi" w:cstheme="majorHAnsi"/>
          <w:i/>
          <w:iCs/>
          <w:color w:val="333333"/>
          <w:sz w:val="22"/>
          <w:szCs w:val="22"/>
          <w:lang w:eastAsia="en-GB"/>
        </w:rPr>
        <w:t>alongside</w:t>
      </w:r>
      <w:r w:rsidR="00C01105">
        <w:rPr>
          <w:rFonts w:asciiTheme="majorHAnsi" w:hAnsiTheme="majorHAnsi" w:cstheme="majorHAnsi"/>
          <w:i/>
          <w:iCs/>
          <w:color w:val="333333"/>
          <w:sz w:val="22"/>
          <w:szCs w:val="22"/>
          <w:lang w:eastAsia="en-GB"/>
        </w:rPr>
        <w:t xml:space="preserve"> </w:t>
      </w:r>
      <w:r w:rsidR="00EF1576">
        <w:rPr>
          <w:rFonts w:asciiTheme="majorHAnsi" w:hAnsiTheme="majorHAnsi" w:cstheme="majorHAnsi"/>
          <w:i/>
          <w:iCs/>
          <w:color w:val="333333"/>
          <w:sz w:val="22"/>
          <w:szCs w:val="22"/>
          <w:lang w:eastAsia="en-GB"/>
        </w:rPr>
        <w:t xml:space="preserve">clarity </w:t>
      </w:r>
      <w:r w:rsidR="00AE0ADA">
        <w:rPr>
          <w:rFonts w:asciiTheme="majorHAnsi" w:hAnsiTheme="majorHAnsi" w:cstheme="majorHAnsi"/>
          <w:i/>
          <w:iCs/>
          <w:color w:val="333333"/>
          <w:sz w:val="22"/>
          <w:szCs w:val="22"/>
          <w:lang w:eastAsia="en-GB"/>
        </w:rPr>
        <w:t xml:space="preserve">of thought, </w:t>
      </w:r>
      <w:r w:rsidR="00C01105">
        <w:rPr>
          <w:rFonts w:asciiTheme="majorHAnsi" w:hAnsiTheme="majorHAnsi" w:cstheme="majorHAnsi"/>
          <w:i/>
          <w:iCs/>
          <w:color w:val="333333"/>
          <w:sz w:val="22"/>
          <w:szCs w:val="22"/>
          <w:lang w:eastAsia="en-GB"/>
        </w:rPr>
        <w:t xml:space="preserve">a </w:t>
      </w:r>
      <w:r w:rsidR="00AE0ADA">
        <w:rPr>
          <w:rFonts w:asciiTheme="majorHAnsi" w:hAnsiTheme="majorHAnsi" w:cstheme="majorHAnsi"/>
          <w:i/>
          <w:iCs/>
          <w:color w:val="333333"/>
          <w:sz w:val="22"/>
          <w:szCs w:val="22"/>
          <w:lang w:eastAsia="en-GB"/>
        </w:rPr>
        <w:t>pragmatic</w:t>
      </w:r>
      <w:r w:rsidR="00D232AB">
        <w:rPr>
          <w:rFonts w:asciiTheme="majorHAnsi" w:hAnsiTheme="majorHAnsi" w:cstheme="majorHAnsi"/>
          <w:i/>
          <w:iCs/>
          <w:color w:val="333333"/>
          <w:sz w:val="22"/>
          <w:szCs w:val="22"/>
          <w:lang w:eastAsia="en-GB"/>
        </w:rPr>
        <w:t>,</w:t>
      </w:r>
      <w:r w:rsidR="002A1909">
        <w:rPr>
          <w:rFonts w:asciiTheme="majorHAnsi" w:hAnsiTheme="majorHAnsi" w:cstheme="majorHAnsi"/>
          <w:i/>
          <w:iCs/>
          <w:color w:val="333333"/>
          <w:sz w:val="22"/>
          <w:szCs w:val="22"/>
          <w:lang w:eastAsia="en-GB"/>
        </w:rPr>
        <w:t xml:space="preserve"> </w:t>
      </w:r>
      <w:r w:rsidR="006C5EA4">
        <w:rPr>
          <w:rFonts w:asciiTheme="majorHAnsi" w:hAnsiTheme="majorHAnsi" w:cstheme="majorHAnsi"/>
          <w:i/>
          <w:iCs/>
          <w:color w:val="333333"/>
          <w:sz w:val="22"/>
          <w:szCs w:val="22"/>
          <w:lang w:eastAsia="en-GB"/>
        </w:rPr>
        <w:t>transparent</w:t>
      </w:r>
      <w:r w:rsidR="00AE0ADA">
        <w:rPr>
          <w:rFonts w:asciiTheme="majorHAnsi" w:hAnsiTheme="majorHAnsi" w:cstheme="majorHAnsi"/>
          <w:i/>
          <w:iCs/>
          <w:color w:val="333333"/>
          <w:sz w:val="22"/>
          <w:szCs w:val="22"/>
          <w:lang w:eastAsia="en-GB"/>
        </w:rPr>
        <w:t xml:space="preserve"> </w:t>
      </w:r>
      <w:r w:rsidR="002A1909">
        <w:rPr>
          <w:rFonts w:asciiTheme="majorHAnsi" w:hAnsiTheme="majorHAnsi" w:cstheme="majorHAnsi"/>
          <w:i/>
          <w:iCs/>
          <w:color w:val="333333"/>
          <w:sz w:val="22"/>
          <w:szCs w:val="22"/>
          <w:lang w:eastAsia="en-GB"/>
        </w:rPr>
        <w:t xml:space="preserve">and supportive </w:t>
      </w:r>
      <w:r w:rsidR="00B5075C">
        <w:rPr>
          <w:rFonts w:asciiTheme="majorHAnsi" w:hAnsiTheme="majorHAnsi" w:cstheme="majorHAnsi"/>
          <w:i/>
          <w:iCs/>
          <w:color w:val="333333"/>
          <w:sz w:val="22"/>
          <w:szCs w:val="22"/>
          <w:lang w:eastAsia="en-GB"/>
        </w:rPr>
        <w:t>way of working</w:t>
      </w:r>
      <w:r w:rsidR="00920C9F">
        <w:rPr>
          <w:rFonts w:asciiTheme="majorHAnsi" w:hAnsiTheme="majorHAnsi" w:cstheme="majorHAnsi"/>
          <w:i/>
          <w:iCs/>
          <w:color w:val="333333"/>
          <w:sz w:val="22"/>
          <w:szCs w:val="22"/>
          <w:lang w:eastAsia="en-GB"/>
        </w:rPr>
        <w:t>,</w:t>
      </w:r>
      <w:r w:rsidR="00B5075C">
        <w:rPr>
          <w:rFonts w:asciiTheme="majorHAnsi" w:hAnsiTheme="majorHAnsi" w:cstheme="majorHAnsi"/>
          <w:i/>
          <w:iCs/>
          <w:color w:val="333333"/>
          <w:sz w:val="22"/>
          <w:szCs w:val="22"/>
          <w:lang w:eastAsia="en-GB"/>
        </w:rPr>
        <w:t xml:space="preserve"> </w:t>
      </w:r>
      <w:r w:rsidR="004E1C23">
        <w:rPr>
          <w:rFonts w:asciiTheme="majorHAnsi" w:hAnsiTheme="majorHAnsi" w:cstheme="majorHAnsi"/>
          <w:i/>
          <w:iCs/>
          <w:color w:val="333333"/>
          <w:sz w:val="22"/>
          <w:szCs w:val="22"/>
          <w:lang w:eastAsia="en-GB"/>
        </w:rPr>
        <w:t>with</w:t>
      </w:r>
      <w:r w:rsidR="00B5075C">
        <w:rPr>
          <w:rFonts w:asciiTheme="majorHAnsi" w:hAnsiTheme="majorHAnsi" w:cstheme="majorHAnsi"/>
          <w:i/>
          <w:iCs/>
          <w:color w:val="333333"/>
          <w:sz w:val="22"/>
          <w:szCs w:val="22"/>
          <w:lang w:eastAsia="en-GB"/>
        </w:rPr>
        <w:t xml:space="preserve"> </w:t>
      </w:r>
      <w:r w:rsidR="00EB1E51" w:rsidRPr="005F6F96">
        <w:rPr>
          <w:rFonts w:asciiTheme="majorHAnsi" w:hAnsiTheme="majorHAnsi" w:cstheme="majorHAnsi"/>
          <w:i/>
          <w:iCs/>
          <w:color w:val="333333"/>
          <w:sz w:val="22"/>
          <w:szCs w:val="22"/>
          <w:lang w:eastAsia="en-GB"/>
        </w:rPr>
        <w:t>the</w:t>
      </w:r>
      <w:r w:rsidR="0014653F">
        <w:rPr>
          <w:rFonts w:asciiTheme="majorHAnsi" w:hAnsiTheme="majorHAnsi" w:cstheme="majorHAnsi"/>
          <w:i/>
          <w:iCs/>
          <w:color w:val="333333"/>
          <w:sz w:val="22"/>
          <w:szCs w:val="22"/>
          <w:lang w:eastAsia="en-GB"/>
        </w:rPr>
        <w:t xml:space="preserve"> core</w:t>
      </w:r>
      <w:r w:rsidR="00EB1E51" w:rsidRPr="005F6F96">
        <w:rPr>
          <w:rFonts w:asciiTheme="majorHAnsi" w:hAnsiTheme="majorHAnsi" w:cstheme="majorHAnsi"/>
          <w:i/>
          <w:iCs/>
          <w:color w:val="333333"/>
          <w:sz w:val="22"/>
          <w:szCs w:val="22"/>
          <w:lang w:eastAsia="en-GB"/>
        </w:rPr>
        <w:t xml:space="preserve"> ability to engage stakeholders</w:t>
      </w:r>
      <w:r w:rsidR="005D238B">
        <w:rPr>
          <w:rFonts w:asciiTheme="majorHAnsi" w:hAnsiTheme="majorHAnsi" w:cstheme="majorHAnsi"/>
          <w:i/>
          <w:iCs/>
          <w:color w:val="333333"/>
          <w:sz w:val="22"/>
          <w:szCs w:val="22"/>
          <w:lang w:eastAsia="en-GB"/>
        </w:rPr>
        <w:t xml:space="preserve"> and lead</w:t>
      </w:r>
      <w:r w:rsidR="00EB1E51" w:rsidRPr="005F6F96">
        <w:rPr>
          <w:rFonts w:asciiTheme="majorHAnsi" w:hAnsiTheme="majorHAnsi" w:cstheme="majorHAnsi"/>
          <w:i/>
          <w:iCs/>
          <w:color w:val="333333"/>
          <w:sz w:val="22"/>
          <w:szCs w:val="22"/>
          <w:lang w:eastAsia="en-GB"/>
        </w:rPr>
        <w:t xml:space="preserve"> effectively </w:t>
      </w:r>
      <w:r w:rsidR="00B5075C">
        <w:rPr>
          <w:rFonts w:asciiTheme="majorHAnsi" w:hAnsiTheme="majorHAnsi" w:cstheme="majorHAnsi"/>
          <w:i/>
          <w:iCs/>
          <w:color w:val="333333"/>
          <w:sz w:val="22"/>
          <w:szCs w:val="22"/>
          <w:lang w:eastAsia="en-GB"/>
        </w:rPr>
        <w:t xml:space="preserve">- </w:t>
      </w:r>
      <w:r w:rsidR="007E3486" w:rsidRPr="005F6F96">
        <w:rPr>
          <w:rFonts w:asciiTheme="majorHAnsi" w:hAnsiTheme="majorHAnsi" w:cstheme="majorHAnsi"/>
          <w:i/>
          <w:iCs/>
          <w:color w:val="333333"/>
          <w:sz w:val="22"/>
          <w:szCs w:val="22"/>
          <w:lang w:eastAsia="en-GB"/>
        </w:rPr>
        <w:t xml:space="preserve">agreeing common objectives </w:t>
      </w:r>
      <w:r w:rsidR="007E3486">
        <w:rPr>
          <w:rFonts w:asciiTheme="majorHAnsi" w:hAnsiTheme="majorHAnsi" w:cstheme="majorHAnsi"/>
          <w:i/>
          <w:iCs/>
          <w:color w:val="333333"/>
          <w:sz w:val="22"/>
          <w:szCs w:val="22"/>
          <w:lang w:eastAsia="en-GB"/>
        </w:rPr>
        <w:t xml:space="preserve">and </w:t>
      </w:r>
      <w:r w:rsidR="0095178D" w:rsidRPr="005F6F96">
        <w:rPr>
          <w:rFonts w:asciiTheme="majorHAnsi" w:hAnsiTheme="majorHAnsi" w:cstheme="majorHAnsi"/>
          <w:i/>
          <w:iCs/>
          <w:color w:val="333333"/>
          <w:sz w:val="22"/>
          <w:szCs w:val="22"/>
          <w:lang w:eastAsia="en-GB"/>
        </w:rPr>
        <w:t xml:space="preserve">developing a path </w:t>
      </w:r>
      <w:r w:rsidR="004F5328">
        <w:rPr>
          <w:rFonts w:asciiTheme="majorHAnsi" w:hAnsiTheme="majorHAnsi" w:cstheme="majorHAnsi"/>
          <w:i/>
          <w:iCs/>
          <w:color w:val="333333"/>
          <w:sz w:val="22"/>
          <w:szCs w:val="22"/>
          <w:lang w:eastAsia="en-GB"/>
        </w:rPr>
        <w:t xml:space="preserve">together </w:t>
      </w:r>
      <w:r w:rsidR="00A17FAA" w:rsidRPr="005F6F96">
        <w:rPr>
          <w:rFonts w:asciiTheme="majorHAnsi" w:hAnsiTheme="majorHAnsi" w:cstheme="majorHAnsi"/>
          <w:i/>
          <w:iCs/>
          <w:color w:val="333333"/>
          <w:sz w:val="22"/>
          <w:szCs w:val="22"/>
          <w:lang w:eastAsia="en-GB"/>
        </w:rPr>
        <w:t xml:space="preserve">to </w:t>
      </w:r>
      <w:r w:rsidR="00205308" w:rsidRPr="005F6F96">
        <w:rPr>
          <w:rFonts w:asciiTheme="majorHAnsi" w:hAnsiTheme="majorHAnsi" w:cstheme="majorHAnsi"/>
          <w:i/>
          <w:iCs/>
          <w:color w:val="333333"/>
          <w:sz w:val="22"/>
          <w:szCs w:val="22"/>
          <w:lang w:eastAsia="en-GB"/>
        </w:rPr>
        <w:t>achieve</w:t>
      </w:r>
      <w:r w:rsidR="004F5328">
        <w:rPr>
          <w:rFonts w:asciiTheme="majorHAnsi" w:hAnsiTheme="majorHAnsi" w:cstheme="majorHAnsi"/>
          <w:i/>
          <w:iCs/>
          <w:color w:val="333333"/>
          <w:sz w:val="22"/>
          <w:szCs w:val="22"/>
          <w:lang w:eastAsia="en-GB"/>
        </w:rPr>
        <w:t xml:space="preserve"> </w:t>
      </w:r>
      <w:r w:rsidR="00176C2E" w:rsidRPr="005F6F96">
        <w:rPr>
          <w:rFonts w:asciiTheme="majorHAnsi" w:hAnsiTheme="majorHAnsi" w:cstheme="majorHAnsi"/>
          <w:i/>
          <w:iCs/>
          <w:color w:val="333333"/>
          <w:sz w:val="22"/>
          <w:szCs w:val="22"/>
          <w:lang w:eastAsia="en-GB"/>
        </w:rPr>
        <w:t xml:space="preserve">the </w:t>
      </w:r>
      <w:r w:rsidR="005F6F96">
        <w:rPr>
          <w:rFonts w:asciiTheme="majorHAnsi" w:hAnsiTheme="majorHAnsi" w:cstheme="majorHAnsi"/>
          <w:i/>
          <w:iCs/>
          <w:color w:val="333333"/>
          <w:sz w:val="22"/>
          <w:szCs w:val="22"/>
          <w:lang w:eastAsia="en-GB"/>
        </w:rPr>
        <w:t xml:space="preserve">desired </w:t>
      </w:r>
      <w:r w:rsidR="004F5328">
        <w:rPr>
          <w:rFonts w:asciiTheme="majorHAnsi" w:hAnsiTheme="majorHAnsi" w:cstheme="majorHAnsi"/>
          <w:i/>
          <w:iCs/>
          <w:color w:val="333333"/>
          <w:sz w:val="22"/>
          <w:szCs w:val="22"/>
          <w:lang w:eastAsia="en-GB"/>
        </w:rPr>
        <w:t>outcomes.</w:t>
      </w:r>
    </w:p>
    <w:p w14:paraId="4939D8CC" w14:textId="77777777" w:rsidR="00D54BC0" w:rsidRPr="00B630FA" w:rsidRDefault="00D54BC0" w:rsidP="00D54BC0">
      <w:pPr>
        <w:tabs>
          <w:tab w:val="num" w:pos="720"/>
        </w:tabs>
        <w:jc w:val="both"/>
        <w:rPr>
          <w:rFonts w:asciiTheme="majorHAnsi" w:hAnsiTheme="majorHAnsi" w:cstheme="majorHAnsi"/>
          <w:color w:val="333333"/>
          <w:sz w:val="22"/>
          <w:szCs w:val="22"/>
          <w:lang w:eastAsia="en-GB"/>
        </w:rPr>
      </w:pPr>
    </w:p>
    <w:p w14:paraId="7E937261" w14:textId="4A700FA0" w:rsidR="00885F76" w:rsidRPr="00B630FA" w:rsidRDefault="00885F76" w:rsidP="00D54BC0">
      <w:pPr>
        <w:tabs>
          <w:tab w:val="num" w:pos="720"/>
        </w:tabs>
        <w:jc w:val="both"/>
        <w:rPr>
          <w:rFonts w:asciiTheme="majorHAnsi" w:hAnsiTheme="majorHAnsi" w:cstheme="majorHAnsi"/>
          <w:b/>
          <w:iCs/>
          <w:sz w:val="22"/>
          <w:szCs w:val="22"/>
          <w:lang w:val="en-GB"/>
        </w:rPr>
      </w:pPr>
      <w:r w:rsidRPr="00B630FA">
        <w:rPr>
          <w:rFonts w:asciiTheme="majorHAnsi" w:hAnsiTheme="majorHAnsi" w:cstheme="majorHAnsi"/>
          <w:b/>
          <w:iCs/>
          <w:sz w:val="22"/>
          <w:szCs w:val="22"/>
          <w:lang w:val="en-GB"/>
        </w:rPr>
        <w:t>Proven expertise in:</w:t>
      </w:r>
    </w:p>
    <w:p w14:paraId="50A5942E" w14:textId="5F8FECA0" w:rsidR="00146BED" w:rsidRPr="00B630FA" w:rsidRDefault="00146BED" w:rsidP="00146BED">
      <w:pPr>
        <w:pStyle w:val="ListParagraph"/>
        <w:numPr>
          <w:ilvl w:val="0"/>
          <w:numId w:val="37"/>
        </w:numPr>
        <w:shd w:val="clear" w:color="auto" w:fill="FFFFFF"/>
        <w:jc w:val="both"/>
        <w:rPr>
          <w:rFonts w:asciiTheme="majorHAnsi" w:hAnsiTheme="majorHAnsi" w:cstheme="majorHAnsi"/>
          <w:color w:val="333333"/>
          <w:sz w:val="22"/>
          <w:szCs w:val="22"/>
          <w:lang w:eastAsia="en-GB"/>
        </w:rPr>
      </w:pPr>
      <w:r w:rsidRPr="00B630FA">
        <w:rPr>
          <w:rFonts w:asciiTheme="majorHAnsi" w:hAnsiTheme="majorHAnsi" w:cstheme="majorHAnsi"/>
          <w:b/>
          <w:bCs/>
          <w:color w:val="333333"/>
          <w:sz w:val="22"/>
          <w:szCs w:val="22"/>
          <w:lang w:eastAsia="en-GB"/>
        </w:rPr>
        <w:t>Programme Management</w:t>
      </w:r>
      <w:r w:rsidRPr="00B630FA">
        <w:rPr>
          <w:rFonts w:asciiTheme="majorHAnsi" w:hAnsiTheme="majorHAnsi" w:cstheme="majorHAnsi"/>
          <w:color w:val="333333"/>
          <w:sz w:val="22"/>
          <w:szCs w:val="22"/>
          <w:lang w:eastAsia="en-GB"/>
        </w:rPr>
        <w:t>:</w:t>
      </w:r>
      <w:r w:rsidRPr="00B630FA">
        <w:rPr>
          <w:rFonts w:asciiTheme="majorHAnsi" w:hAnsiTheme="majorHAnsi" w:cstheme="majorHAnsi"/>
          <w:b/>
          <w:bCs/>
          <w:color w:val="333333"/>
          <w:sz w:val="22"/>
          <w:szCs w:val="22"/>
          <w:lang w:eastAsia="en-GB"/>
        </w:rPr>
        <w:t xml:space="preserve"> </w:t>
      </w:r>
      <w:r w:rsidRPr="00B630FA">
        <w:rPr>
          <w:rFonts w:asciiTheme="majorHAnsi" w:hAnsiTheme="majorHAnsi" w:cstheme="majorHAnsi"/>
          <w:color w:val="333333"/>
          <w:sz w:val="22"/>
          <w:szCs w:val="22"/>
          <w:lang w:eastAsia="en-GB"/>
        </w:rPr>
        <w:t>creating the right structures to drive effective delivery in complex</w:t>
      </w:r>
      <w:r>
        <w:rPr>
          <w:rFonts w:asciiTheme="majorHAnsi" w:hAnsiTheme="majorHAnsi" w:cstheme="majorHAnsi"/>
          <w:color w:val="333333"/>
          <w:sz w:val="22"/>
          <w:szCs w:val="22"/>
          <w:lang w:eastAsia="en-GB"/>
        </w:rPr>
        <w:t>, multi-billion</w:t>
      </w:r>
      <w:r w:rsidRPr="00B630FA">
        <w:rPr>
          <w:rFonts w:asciiTheme="majorHAnsi" w:hAnsiTheme="majorHAnsi" w:cstheme="majorHAnsi"/>
          <w:color w:val="333333"/>
          <w:sz w:val="22"/>
          <w:szCs w:val="22"/>
          <w:lang w:eastAsia="en-GB"/>
        </w:rPr>
        <w:t xml:space="preserve"> environments – focus on maturity (</w:t>
      </w:r>
      <w:r>
        <w:rPr>
          <w:rFonts w:asciiTheme="majorHAnsi" w:hAnsiTheme="majorHAnsi" w:cstheme="majorHAnsi"/>
          <w:color w:val="333333"/>
          <w:sz w:val="22"/>
          <w:szCs w:val="22"/>
          <w:lang w:eastAsia="en-GB"/>
        </w:rPr>
        <w:t xml:space="preserve">Routemap, </w:t>
      </w:r>
      <w:r w:rsidRPr="00B630FA">
        <w:rPr>
          <w:rFonts w:asciiTheme="majorHAnsi" w:hAnsiTheme="majorHAnsi" w:cstheme="majorHAnsi"/>
          <w:color w:val="333333"/>
          <w:sz w:val="22"/>
          <w:szCs w:val="22"/>
          <w:lang w:eastAsia="en-GB"/>
        </w:rPr>
        <w:t>P3M3</w:t>
      </w:r>
      <w:r w:rsidR="00804CBC">
        <w:rPr>
          <w:rFonts w:asciiTheme="majorHAnsi" w:hAnsiTheme="majorHAnsi" w:cstheme="majorHAnsi"/>
          <w:color w:val="333333"/>
          <w:sz w:val="22"/>
          <w:szCs w:val="22"/>
          <w:lang w:eastAsia="en-GB"/>
        </w:rPr>
        <w:t>, P3O</w:t>
      </w:r>
      <w:r w:rsidRPr="00B630FA">
        <w:rPr>
          <w:rFonts w:asciiTheme="majorHAnsi" w:hAnsiTheme="majorHAnsi" w:cstheme="majorHAnsi"/>
          <w:color w:val="333333"/>
          <w:sz w:val="22"/>
          <w:szCs w:val="22"/>
          <w:lang w:eastAsia="en-GB"/>
        </w:rPr>
        <w:t xml:space="preserve">), governance, assurance, operating models and project and programme </w:t>
      </w:r>
      <w:r>
        <w:rPr>
          <w:rFonts w:asciiTheme="majorHAnsi" w:hAnsiTheme="majorHAnsi" w:cstheme="majorHAnsi"/>
          <w:color w:val="333333"/>
          <w:sz w:val="22"/>
          <w:szCs w:val="22"/>
          <w:lang w:eastAsia="en-GB"/>
        </w:rPr>
        <w:t xml:space="preserve">delivery </w:t>
      </w:r>
      <w:r w:rsidRPr="00B630FA">
        <w:rPr>
          <w:rFonts w:asciiTheme="majorHAnsi" w:hAnsiTheme="majorHAnsi" w:cstheme="majorHAnsi"/>
          <w:color w:val="333333"/>
          <w:sz w:val="22"/>
          <w:szCs w:val="22"/>
          <w:lang w:eastAsia="en-GB"/>
        </w:rPr>
        <w:t>frameworks</w:t>
      </w:r>
      <w:r w:rsidR="000657D2">
        <w:rPr>
          <w:rFonts w:asciiTheme="majorHAnsi" w:hAnsiTheme="majorHAnsi" w:cstheme="majorHAnsi"/>
          <w:color w:val="333333"/>
          <w:sz w:val="22"/>
          <w:szCs w:val="22"/>
          <w:lang w:eastAsia="en-GB"/>
        </w:rPr>
        <w:t xml:space="preserve">; demonstrable experience with </w:t>
      </w:r>
      <w:r w:rsidR="009C28A1">
        <w:rPr>
          <w:rFonts w:asciiTheme="majorHAnsi" w:hAnsiTheme="majorHAnsi" w:cstheme="majorHAnsi"/>
          <w:color w:val="333333"/>
          <w:sz w:val="22"/>
          <w:szCs w:val="22"/>
          <w:lang w:eastAsia="en-GB"/>
        </w:rPr>
        <w:t>Transport for London</w:t>
      </w:r>
      <w:r w:rsidR="00565862">
        <w:rPr>
          <w:rFonts w:asciiTheme="majorHAnsi" w:hAnsiTheme="majorHAnsi" w:cstheme="majorHAnsi"/>
          <w:color w:val="333333"/>
          <w:sz w:val="22"/>
          <w:szCs w:val="22"/>
          <w:lang w:eastAsia="en-GB"/>
        </w:rPr>
        <w:t xml:space="preserve"> and Central Government</w:t>
      </w:r>
    </w:p>
    <w:p w14:paraId="290DD623" w14:textId="7EA4F9B7" w:rsidR="009B5243" w:rsidRPr="00B630FA" w:rsidRDefault="009B5243" w:rsidP="00D54BC0">
      <w:pPr>
        <w:pStyle w:val="ListParagraph"/>
        <w:numPr>
          <w:ilvl w:val="0"/>
          <w:numId w:val="37"/>
        </w:numPr>
        <w:shd w:val="clear" w:color="auto" w:fill="FFFFFF"/>
        <w:jc w:val="both"/>
        <w:rPr>
          <w:rFonts w:asciiTheme="majorHAnsi" w:hAnsiTheme="majorHAnsi" w:cstheme="majorHAnsi"/>
          <w:color w:val="333333"/>
          <w:sz w:val="22"/>
          <w:szCs w:val="22"/>
          <w:lang w:eastAsia="en-GB"/>
        </w:rPr>
      </w:pPr>
      <w:r w:rsidRPr="00B630FA">
        <w:rPr>
          <w:rFonts w:asciiTheme="majorHAnsi" w:hAnsiTheme="majorHAnsi" w:cstheme="majorHAnsi"/>
          <w:b/>
          <w:bCs/>
          <w:color w:val="333333"/>
          <w:sz w:val="22"/>
          <w:szCs w:val="22"/>
          <w:lang w:eastAsia="en-GB"/>
        </w:rPr>
        <w:t>Change Management</w:t>
      </w:r>
      <w:r w:rsidR="00D54BC0" w:rsidRPr="00B630FA">
        <w:rPr>
          <w:rFonts w:asciiTheme="majorHAnsi" w:hAnsiTheme="majorHAnsi" w:cstheme="majorHAnsi"/>
          <w:b/>
          <w:bCs/>
          <w:color w:val="333333"/>
          <w:sz w:val="22"/>
          <w:szCs w:val="22"/>
          <w:lang w:eastAsia="en-GB"/>
        </w:rPr>
        <w:t xml:space="preserve"> / Capability Development</w:t>
      </w:r>
      <w:r w:rsidRPr="00B630FA">
        <w:rPr>
          <w:rFonts w:asciiTheme="majorHAnsi" w:hAnsiTheme="majorHAnsi" w:cstheme="majorHAnsi"/>
          <w:color w:val="333333"/>
          <w:sz w:val="22"/>
          <w:szCs w:val="22"/>
          <w:lang w:eastAsia="en-GB"/>
        </w:rPr>
        <w:t xml:space="preserve">: </w:t>
      </w:r>
      <w:r w:rsidR="00D54BC0" w:rsidRPr="00B630FA">
        <w:rPr>
          <w:rFonts w:asciiTheme="majorHAnsi" w:hAnsiTheme="majorHAnsi" w:cstheme="majorHAnsi"/>
          <w:color w:val="333333"/>
          <w:sz w:val="22"/>
          <w:szCs w:val="22"/>
          <w:lang w:eastAsia="en-GB"/>
        </w:rPr>
        <w:t xml:space="preserve">leading across the full lifecycle of change from creating the business case </w:t>
      </w:r>
      <w:r w:rsidR="00B551CA" w:rsidRPr="00B630FA">
        <w:rPr>
          <w:rFonts w:asciiTheme="majorHAnsi" w:hAnsiTheme="majorHAnsi" w:cstheme="majorHAnsi"/>
          <w:color w:val="333333"/>
          <w:sz w:val="22"/>
          <w:szCs w:val="22"/>
          <w:lang w:eastAsia="en-GB"/>
        </w:rPr>
        <w:t xml:space="preserve">and aligning with organizational strategy </w:t>
      </w:r>
      <w:r w:rsidR="00D54BC0" w:rsidRPr="00B630FA">
        <w:rPr>
          <w:rFonts w:asciiTheme="majorHAnsi" w:hAnsiTheme="majorHAnsi" w:cstheme="majorHAnsi"/>
          <w:color w:val="333333"/>
          <w:sz w:val="22"/>
          <w:szCs w:val="22"/>
          <w:lang w:eastAsia="en-GB"/>
        </w:rPr>
        <w:t xml:space="preserve">to development, implementation and embedment </w:t>
      </w:r>
      <w:r w:rsidR="00B551CA" w:rsidRPr="00B630FA">
        <w:rPr>
          <w:rFonts w:asciiTheme="majorHAnsi" w:hAnsiTheme="majorHAnsi" w:cstheme="majorHAnsi"/>
          <w:color w:val="333333"/>
          <w:sz w:val="22"/>
          <w:szCs w:val="22"/>
          <w:lang w:eastAsia="en-GB"/>
        </w:rPr>
        <w:t xml:space="preserve">- </w:t>
      </w:r>
      <w:r w:rsidR="00D54BC0" w:rsidRPr="00B630FA">
        <w:rPr>
          <w:rFonts w:asciiTheme="majorHAnsi" w:hAnsiTheme="majorHAnsi" w:cstheme="majorHAnsi"/>
          <w:color w:val="333333"/>
          <w:sz w:val="22"/>
          <w:szCs w:val="22"/>
          <w:lang w:eastAsia="en-GB"/>
        </w:rPr>
        <w:t>ensur</w:t>
      </w:r>
      <w:r w:rsidR="00B551CA" w:rsidRPr="00B630FA">
        <w:rPr>
          <w:rFonts w:asciiTheme="majorHAnsi" w:hAnsiTheme="majorHAnsi" w:cstheme="majorHAnsi"/>
          <w:color w:val="333333"/>
          <w:sz w:val="22"/>
          <w:szCs w:val="22"/>
          <w:lang w:eastAsia="en-GB"/>
        </w:rPr>
        <w:t>ing</w:t>
      </w:r>
      <w:r w:rsidR="00D54BC0" w:rsidRPr="00B630FA">
        <w:rPr>
          <w:rFonts w:asciiTheme="majorHAnsi" w:hAnsiTheme="majorHAnsi" w:cstheme="majorHAnsi"/>
          <w:color w:val="333333"/>
          <w:sz w:val="22"/>
          <w:szCs w:val="22"/>
          <w:lang w:eastAsia="en-GB"/>
        </w:rPr>
        <w:t xml:space="preserve"> change </w:t>
      </w:r>
      <w:r w:rsidR="00F603CE">
        <w:rPr>
          <w:rFonts w:asciiTheme="majorHAnsi" w:hAnsiTheme="majorHAnsi" w:cstheme="majorHAnsi"/>
          <w:color w:val="333333"/>
          <w:sz w:val="22"/>
          <w:szCs w:val="22"/>
          <w:lang w:eastAsia="en-GB"/>
        </w:rPr>
        <w:t xml:space="preserve">and capability development </w:t>
      </w:r>
      <w:r w:rsidR="00D54BC0" w:rsidRPr="00B630FA">
        <w:rPr>
          <w:rFonts w:asciiTheme="majorHAnsi" w:hAnsiTheme="majorHAnsi" w:cstheme="majorHAnsi"/>
          <w:color w:val="333333"/>
          <w:sz w:val="22"/>
          <w:szCs w:val="22"/>
          <w:lang w:eastAsia="en-GB"/>
        </w:rPr>
        <w:t>that lasts</w:t>
      </w:r>
      <w:r w:rsidR="00F603CE">
        <w:rPr>
          <w:rFonts w:asciiTheme="majorHAnsi" w:hAnsiTheme="majorHAnsi" w:cstheme="majorHAnsi"/>
          <w:color w:val="333333"/>
          <w:sz w:val="22"/>
          <w:szCs w:val="22"/>
          <w:lang w:eastAsia="en-GB"/>
        </w:rPr>
        <w:t xml:space="preserve"> in </w:t>
      </w:r>
      <w:r w:rsidR="00B442E9">
        <w:rPr>
          <w:rFonts w:asciiTheme="majorHAnsi" w:hAnsiTheme="majorHAnsi" w:cstheme="majorHAnsi"/>
          <w:color w:val="333333"/>
          <w:sz w:val="22"/>
          <w:szCs w:val="22"/>
          <w:lang w:eastAsia="en-GB"/>
        </w:rPr>
        <w:t>significant</w:t>
      </w:r>
      <w:r w:rsidR="00FF4A5E">
        <w:rPr>
          <w:rFonts w:asciiTheme="majorHAnsi" w:hAnsiTheme="majorHAnsi" w:cstheme="majorHAnsi"/>
          <w:color w:val="333333"/>
          <w:sz w:val="22"/>
          <w:szCs w:val="22"/>
          <w:lang w:eastAsia="en-GB"/>
        </w:rPr>
        <w:t xml:space="preserve"> </w:t>
      </w:r>
      <w:r w:rsidR="000B0DDD">
        <w:rPr>
          <w:rFonts w:asciiTheme="majorHAnsi" w:hAnsiTheme="majorHAnsi" w:cstheme="majorHAnsi"/>
          <w:color w:val="333333"/>
          <w:sz w:val="22"/>
          <w:szCs w:val="22"/>
          <w:lang w:eastAsia="en-GB"/>
        </w:rPr>
        <w:t>enterprises</w:t>
      </w:r>
    </w:p>
    <w:p w14:paraId="12DCC89F" w14:textId="2EBBCC66" w:rsidR="009B5243" w:rsidRPr="00B630FA" w:rsidRDefault="00D54BC0" w:rsidP="00D54BC0">
      <w:pPr>
        <w:pStyle w:val="ListParagraph"/>
        <w:numPr>
          <w:ilvl w:val="0"/>
          <w:numId w:val="37"/>
        </w:numPr>
        <w:shd w:val="clear" w:color="auto" w:fill="FFFFFF"/>
        <w:jc w:val="both"/>
        <w:rPr>
          <w:rFonts w:asciiTheme="majorHAnsi" w:hAnsiTheme="majorHAnsi" w:cstheme="majorHAnsi"/>
          <w:color w:val="333333"/>
          <w:sz w:val="22"/>
          <w:szCs w:val="22"/>
          <w:lang w:eastAsia="en-GB"/>
        </w:rPr>
      </w:pPr>
      <w:r w:rsidRPr="00B630FA">
        <w:rPr>
          <w:rFonts w:asciiTheme="majorHAnsi" w:hAnsiTheme="majorHAnsi" w:cstheme="majorHAnsi"/>
          <w:b/>
          <w:bCs/>
          <w:color w:val="333333"/>
          <w:sz w:val="22"/>
          <w:szCs w:val="22"/>
          <w:lang w:eastAsia="en-GB"/>
        </w:rPr>
        <w:t>Stakeholder Engagement</w:t>
      </w:r>
      <w:r w:rsidR="009B5243" w:rsidRPr="00B630FA">
        <w:rPr>
          <w:rFonts w:asciiTheme="majorHAnsi" w:hAnsiTheme="majorHAnsi" w:cstheme="majorHAnsi"/>
          <w:color w:val="333333"/>
          <w:sz w:val="22"/>
          <w:szCs w:val="22"/>
          <w:lang w:eastAsia="en-GB"/>
        </w:rPr>
        <w:t xml:space="preserve">: </w:t>
      </w:r>
      <w:r w:rsidR="00AA1EC4">
        <w:rPr>
          <w:rFonts w:asciiTheme="majorHAnsi" w:hAnsiTheme="majorHAnsi" w:cstheme="majorHAnsi"/>
          <w:color w:val="333333"/>
          <w:sz w:val="22"/>
          <w:szCs w:val="22"/>
          <w:lang w:eastAsia="en-GB"/>
        </w:rPr>
        <w:t>s</w:t>
      </w:r>
      <w:r w:rsidR="009B5243" w:rsidRPr="00B630FA">
        <w:rPr>
          <w:rFonts w:asciiTheme="majorHAnsi" w:hAnsiTheme="majorHAnsi" w:cstheme="majorHAnsi"/>
          <w:color w:val="333333"/>
          <w:sz w:val="22"/>
          <w:szCs w:val="22"/>
          <w:lang w:eastAsia="en-GB"/>
        </w:rPr>
        <w:t xml:space="preserve">killed in </w:t>
      </w:r>
      <w:r w:rsidR="00B551CA" w:rsidRPr="00B630FA">
        <w:rPr>
          <w:rFonts w:asciiTheme="majorHAnsi" w:hAnsiTheme="majorHAnsi" w:cstheme="majorHAnsi"/>
          <w:color w:val="333333"/>
          <w:sz w:val="22"/>
          <w:szCs w:val="22"/>
          <w:lang w:eastAsia="en-GB"/>
        </w:rPr>
        <w:t xml:space="preserve">working with multiple teams to develop common objectives </w:t>
      </w:r>
      <w:r w:rsidR="007827C5">
        <w:rPr>
          <w:rFonts w:asciiTheme="majorHAnsi" w:hAnsiTheme="majorHAnsi" w:cstheme="majorHAnsi"/>
          <w:color w:val="333333"/>
          <w:sz w:val="22"/>
          <w:szCs w:val="22"/>
          <w:lang w:eastAsia="en-GB"/>
        </w:rPr>
        <w:t>and reach successful conclusions</w:t>
      </w:r>
      <w:r w:rsidR="007827C5" w:rsidRPr="00B630FA">
        <w:rPr>
          <w:rFonts w:asciiTheme="majorHAnsi" w:hAnsiTheme="majorHAnsi" w:cstheme="majorHAnsi"/>
          <w:color w:val="333333"/>
          <w:sz w:val="22"/>
          <w:szCs w:val="22"/>
          <w:lang w:eastAsia="en-GB"/>
        </w:rPr>
        <w:t xml:space="preserve"> </w:t>
      </w:r>
      <w:r w:rsidR="007827C5">
        <w:rPr>
          <w:rFonts w:asciiTheme="majorHAnsi" w:hAnsiTheme="majorHAnsi" w:cstheme="majorHAnsi"/>
          <w:color w:val="333333"/>
          <w:sz w:val="22"/>
          <w:szCs w:val="22"/>
          <w:lang w:eastAsia="en-GB"/>
        </w:rPr>
        <w:t xml:space="preserve">- </w:t>
      </w:r>
      <w:r w:rsidR="00B551CA" w:rsidRPr="00B630FA">
        <w:rPr>
          <w:rFonts w:asciiTheme="majorHAnsi" w:hAnsiTheme="majorHAnsi" w:cstheme="majorHAnsi"/>
          <w:color w:val="333333"/>
          <w:sz w:val="22"/>
          <w:szCs w:val="22"/>
          <w:lang w:eastAsia="en-GB"/>
        </w:rPr>
        <w:t>in activities ranging from sales to change and transformation and major projects</w:t>
      </w:r>
      <w:r w:rsidR="00F07E99" w:rsidRPr="00B630FA">
        <w:rPr>
          <w:rFonts w:asciiTheme="majorHAnsi" w:hAnsiTheme="majorHAnsi" w:cstheme="majorHAnsi"/>
          <w:color w:val="333333"/>
          <w:sz w:val="22"/>
          <w:szCs w:val="22"/>
          <w:lang w:eastAsia="en-GB"/>
        </w:rPr>
        <w:t>.</w:t>
      </w:r>
      <w:r w:rsidR="00B551CA" w:rsidRPr="00B630FA">
        <w:rPr>
          <w:rFonts w:asciiTheme="majorHAnsi" w:hAnsiTheme="majorHAnsi" w:cstheme="majorHAnsi"/>
          <w:color w:val="333333"/>
          <w:sz w:val="22"/>
          <w:szCs w:val="22"/>
          <w:lang w:eastAsia="en-GB"/>
        </w:rPr>
        <w:t xml:space="preserve"> Demonstrated ability to build and maintain strong relationships</w:t>
      </w:r>
      <w:r w:rsidR="00F07E99" w:rsidRPr="00B630FA">
        <w:rPr>
          <w:rFonts w:asciiTheme="majorHAnsi" w:hAnsiTheme="majorHAnsi" w:cstheme="majorHAnsi"/>
          <w:color w:val="333333"/>
          <w:sz w:val="22"/>
          <w:szCs w:val="22"/>
          <w:lang w:eastAsia="en-GB"/>
        </w:rPr>
        <w:t xml:space="preserve"> at all levels</w:t>
      </w:r>
    </w:p>
    <w:p w14:paraId="3209DCF2" w14:textId="77777777" w:rsidR="00D54BC0" w:rsidRPr="00B630FA" w:rsidRDefault="00D54BC0" w:rsidP="00D54BC0">
      <w:pPr>
        <w:pStyle w:val="ListParagraph"/>
        <w:rPr>
          <w:rFonts w:asciiTheme="majorHAnsi" w:hAnsiTheme="majorHAnsi" w:cstheme="majorHAnsi"/>
          <w:color w:val="333333"/>
          <w:sz w:val="22"/>
          <w:szCs w:val="22"/>
          <w:lang w:eastAsia="en-GB"/>
        </w:rPr>
      </w:pPr>
    </w:p>
    <w:p w14:paraId="17304669" w14:textId="5A351374" w:rsidR="00D54BC0" w:rsidRPr="00B630FA" w:rsidRDefault="00B551CA" w:rsidP="00D54BC0">
      <w:pPr>
        <w:tabs>
          <w:tab w:val="num" w:pos="720"/>
        </w:tabs>
        <w:jc w:val="both"/>
        <w:rPr>
          <w:rFonts w:asciiTheme="majorHAnsi" w:hAnsiTheme="majorHAnsi" w:cstheme="majorHAnsi"/>
          <w:b/>
          <w:iCs/>
          <w:sz w:val="22"/>
          <w:szCs w:val="22"/>
          <w:lang w:val="en-GB"/>
        </w:rPr>
      </w:pPr>
      <w:r w:rsidRPr="00B630FA">
        <w:rPr>
          <w:rFonts w:asciiTheme="majorHAnsi" w:hAnsiTheme="majorHAnsi" w:cstheme="majorHAnsi"/>
          <w:b/>
          <w:iCs/>
          <w:sz w:val="22"/>
          <w:szCs w:val="22"/>
          <w:lang w:val="en-GB"/>
        </w:rPr>
        <w:t>Experience themes:</w:t>
      </w:r>
    </w:p>
    <w:p w14:paraId="2D51AF5A" w14:textId="2D02F943" w:rsidR="00E24C4E" w:rsidRPr="00B630FA" w:rsidRDefault="00E24C4E" w:rsidP="006E6521">
      <w:pPr>
        <w:pStyle w:val="ListParagraph"/>
        <w:numPr>
          <w:ilvl w:val="0"/>
          <w:numId w:val="37"/>
        </w:numPr>
        <w:shd w:val="clear" w:color="auto" w:fill="FFFFFF"/>
        <w:jc w:val="both"/>
        <w:rPr>
          <w:rFonts w:asciiTheme="majorHAnsi" w:hAnsiTheme="majorHAnsi" w:cstheme="majorHAnsi"/>
          <w:color w:val="333333"/>
          <w:sz w:val="22"/>
          <w:szCs w:val="22"/>
          <w:lang w:eastAsia="en-GB"/>
        </w:rPr>
      </w:pPr>
      <w:r w:rsidRPr="00B630FA">
        <w:rPr>
          <w:rFonts w:asciiTheme="majorHAnsi" w:hAnsiTheme="majorHAnsi" w:cstheme="majorHAnsi"/>
          <w:b/>
          <w:bCs/>
          <w:color w:val="333333"/>
          <w:sz w:val="22"/>
          <w:szCs w:val="22"/>
          <w:lang w:eastAsia="en-GB"/>
        </w:rPr>
        <w:t xml:space="preserve">Delivery: </w:t>
      </w:r>
      <w:r w:rsidRPr="00B630FA">
        <w:rPr>
          <w:rFonts w:asciiTheme="majorHAnsi" w:hAnsiTheme="majorHAnsi" w:cstheme="majorHAnsi"/>
          <w:color w:val="333333"/>
          <w:sz w:val="22"/>
          <w:szCs w:val="22"/>
          <w:lang w:eastAsia="en-GB"/>
        </w:rPr>
        <w:t xml:space="preserve">clear track record of </w:t>
      </w:r>
      <w:r w:rsidR="00CA7CD4">
        <w:rPr>
          <w:rFonts w:asciiTheme="majorHAnsi" w:hAnsiTheme="majorHAnsi" w:cstheme="majorHAnsi"/>
          <w:color w:val="333333"/>
          <w:sz w:val="22"/>
          <w:szCs w:val="22"/>
          <w:lang w:eastAsia="en-GB"/>
        </w:rPr>
        <w:t>success</w:t>
      </w:r>
      <w:r w:rsidR="005F57B8">
        <w:rPr>
          <w:rFonts w:asciiTheme="majorHAnsi" w:hAnsiTheme="majorHAnsi" w:cstheme="majorHAnsi"/>
          <w:color w:val="333333"/>
          <w:sz w:val="22"/>
          <w:szCs w:val="22"/>
          <w:lang w:eastAsia="en-GB"/>
        </w:rPr>
        <w:t xml:space="preserve">ful </w:t>
      </w:r>
      <w:r w:rsidRPr="00B630FA">
        <w:rPr>
          <w:rFonts w:asciiTheme="majorHAnsi" w:hAnsiTheme="majorHAnsi" w:cstheme="majorHAnsi"/>
          <w:color w:val="333333"/>
          <w:sz w:val="22"/>
          <w:szCs w:val="22"/>
          <w:lang w:eastAsia="en-GB"/>
        </w:rPr>
        <w:t xml:space="preserve">delivery in moving from strategy </w:t>
      </w:r>
      <w:r w:rsidR="005F57B8">
        <w:rPr>
          <w:rFonts w:asciiTheme="majorHAnsi" w:hAnsiTheme="majorHAnsi" w:cstheme="majorHAnsi"/>
          <w:color w:val="333333"/>
          <w:sz w:val="22"/>
          <w:szCs w:val="22"/>
          <w:lang w:eastAsia="en-GB"/>
        </w:rPr>
        <w:t xml:space="preserve">/ objectives </w:t>
      </w:r>
      <w:r w:rsidRPr="00B630FA">
        <w:rPr>
          <w:rFonts w:asciiTheme="majorHAnsi" w:hAnsiTheme="majorHAnsi" w:cstheme="majorHAnsi"/>
          <w:color w:val="333333"/>
          <w:sz w:val="22"/>
          <w:szCs w:val="22"/>
          <w:lang w:eastAsia="en-GB"/>
        </w:rPr>
        <w:t xml:space="preserve">to implementation </w:t>
      </w:r>
      <w:r w:rsidR="005F57B8">
        <w:rPr>
          <w:rFonts w:asciiTheme="majorHAnsi" w:hAnsiTheme="majorHAnsi" w:cstheme="majorHAnsi"/>
          <w:color w:val="333333"/>
          <w:sz w:val="22"/>
          <w:szCs w:val="22"/>
          <w:lang w:eastAsia="en-GB"/>
        </w:rPr>
        <w:t xml:space="preserve">and </w:t>
      </w:r>
      <w:r w:rsidR="00C378E2">
        <w:rPr>
          <w:rFonts w:asciiTheme="majorHAnsi" w:hAnsiTheme="majorHAnsi" w:cstheme="majorHAnsi"/>
          <w:color w:val="333333"/>
          <w:sz w:val="22"/>
          <w:szCs w:val="22"/>
          <w:lang w:eastAsia="en-GB"/>
        </w:rPr>
        <w:t>long-term</w:t>
      </w:r>
      <w:r w:rsidR="005F57B8">
        <w:rPr>
          <w:rFonts w:asciiTheme="majorHAnsi" w:hAnsiTheme="majorHAnsi" w:cstheme="majorHAnsi"/>
          <w:color w:val="333333"/>
          <w:sz w:val="22"/>
          <w:szCs w:val="22"/>
          <w:lang w:eastAsia="en-GB"/>
        </w:rPr>
        <w:t xml:space="preserve"> embedment </w:t>
      </w:r>
      <w:r w:rsidRPr="00B630FA">
        <w:rPr>
          <w:rFonts w:asciiTheme="majorHAnsi" w:hAnsiTheme="majorHAnsi" w:cstheme="majorHAnsi"/>
          <w:color w:val="333333"/>
          <w:sz w:val="22"/>
          <w:szCs w:val="22"/>
          <w:lang w:eastAsia="en-GB"/>
        </w:rPr>
        <w:t>– across multiple interfaces and functions</w:t>
      </w:r>
      <w:r w:rsidR="000C31CF">
        <w:rPr>
          <w:rFonts w:asciiTheme="majorHAnsi" w:hAnsiTheme="majorHAnsi" w:cstheme="majorHAnsi"/>
          <w:color w:val="333333"/>
          <w:sz w:val="22"/>
          <w:szCs w:val="22"/>
          <w:lang w:eastAsia="en-GB"/>
        </w:rPr>
        <w:t xml:space="preserve"> in large and complex</w:t>
      </w:r>
      <w:r w:rsidR="00916104">
        <w:rPr>
          <w:rFonts w:asciiTheme="majorHAnsi" w:hAnsiTheme="majorHAnsi" w:cstheme="majorHAnsi"/>
          <w:color w:val="333333"/>
          <w:sz w:val="22"/>
          <w:szCs w:val="22"/>
          <w:lang w:eastAsia="en-GB"/>
        </w:rPr>
        <w:t xml:space="preserve"> environments</w:t>
      </w:r>
    </w:p>
    <w:p w14:paraId="3B092F50" w14:textId="7ADEDB4C" w:rsidR="009B5243" w:rsidRPr="00B630FA" w:rsidRDefault="00B551CA" w:rsidP="006E6521">
      <w:pPr>
        <w:pStyle w:val="ListParagraph"/>
        <w:numPr>
          <w:ilvl w:val="0"/>
          <w:numId w:val="37"/>
        </w:numPr>
        <w:shd w:val="clear" w:color="auto" w:fill="FFFFFF"/>
        <w:jc w:val="both"/>
        <w:rPr>
          <w:rFonts w:asciiTheme="majorHAnsi" w:hAnsiTheme="majorHAnsi" w:cstheme="majorHAnsi"/>
          <w:b/>
          <w:bCs/>
          <w:color w:val="333333"/>
          <w:sz w:val="22"/>
          <w:szCs w:val="22"/>
          <w:lang w:eastAsia="en-GB"/>
        </w:rPr>
      </w:pPr>
      <w:r w:rsidRPr="00B630FA">
        <w:rPr>
          <w:rFonts w:asciiTheme="majorHAnsi" w:hAnsiTheme="majorHAnsi" w:cstheme="majorHAnsi"/>
          <w:b/>
          <w:bCs/>
          <w:color w:val="333333"/>
          <w:sz w:val="22"/>
          <w:szCs w:val="22"/>
          <w:lang w:eastAsia="en-GB"/>
        </w:rPr>
        <w:t>Seniority and multiple sectors</w:t>
      </w:r>
      <w:r w:rsidR="009B5243" w:rsidRPr="00B630FA">
        <w:rPr>
          <w:rFonts w:asciiTheme="majorHAnsi" w:hAnsiTheme="majorHAnsi" w:cstheme="majorHAnsi"/>
          <w:b/>
          <w:bCs/>
          <w:color w:val="333333"/>
          <w:sz w:val="22"/>
          <w:szCs w:val="22"/>
          <w:lang w:eastAsia="en-GB"/>
        </w:rPr>
        <w:t xml:space="preserve">: </w:t>
      </w:r>
      <w:r w:rsidR="00F07E99" w:rsidRPr="00B630FA">
        <w:rPr>
          <w:rFonts w:asciiTheme="majorHAnsi" w:hAnsiTheme="majorHAnsi" w:cstheme="majorHAnsi"/>
          <w:color w:val="333333"/>
          <w:sz w:val="22"/>
          <w:szCs w:val="22"/>
          <w:lang w:eastAsia="en-GB"/>
        </w:rPr>
        <w:t xml:space="preserve">long </w:t>
      </w:r>
      <w:r w:rsidRPr="00B630FA">
        <w:rPr>
          <w:rFonts w:asciiTheme="majorHAnsi" w:hAnsiTheme="majorHAnsi" w:cstheme="majorHAnsi"/>
          <w:color w:val="333333"/>
          <w:sz w:val="22"/>
          <w:szCs w:val="22"/>
          <w:lang w:eastAsia="en-GB"/>
        </w:rPr>
        <w:t>experience of working to Board levels on strategic</w:t>
      </w:r>
      <w:r w:rsidR="00E24C4E" w:rsidRPr="00B630FA">
        <w:rPr>
          <w:rFonts w:asciiTheme="majorHAnsi" w:hAnsiTheme="majorHAnsi" w:cstheme="majorHAnsi"/>
          <w:color w:val="333333"/>
          <w:sz w:val="22"/>
          <w:szCs w:val="22"/>
          <w:lang w:eastAsia="en-GB"/>
        </w:rPr>
        <w:t xml:space="preserve"> initiatives</w:t>
      </w:r>
      <w:r w:rsidRPr="00B630FA">
        <w:rPr>
          <w:rFonts w:asciiTheme="majorHAnsi" w:hAnsiTheme="majorHAnsi" w:cstheme="majorHAnsi"/>
          <w:color w:val="333333"/>
          <w:sz w:val="22"/>
          <w:szCs w:val="22"/>
          <w:lang w:eastAsia="en-GB"/>
        </w:rPr>
        <w:t xml:space="preserve">; </w:t>
      </w:r>
      <w:r w:rsidR="00F07E99" w:rsidRPr="00B630FA">
        <w:rPr>
          <w:rFonts w:asciiTheme="majorHAnsi" w:hAnsiTheme="majorHAnsi" w:cstheme="majorHAnsi"/>
          <w:color w:val="333333"/>
          <w:sz w:val="22"/>
          <w:szCs w:val="22"/>
          <w:lang w:eastAsia="en-GB"/>
        </w:rPr>
        <w:t>transport and power</w:t>
      </w:r>
      <w:r w:rsidR="00E24C4E" w:rsidRPr="00B630FA">
        <w:rPr>
          <w:rFonts w:asciiTheme="majorHAnsi" w:hAnsiTheme="majorHAnsi" w:cstheme="majorHAnsi"/>
          <w:color w:val="333333"/>
          <w:sz w:val="22"/>
          <w:szCs w:val="22"/>
          <w:lang w:eastAsia="en-GB"/>
        </w:rPr>
        <w:t xml:space="preserve"> industries</w:t>
      </w:r>
      <w:r w:rsidR="00F07E99" w:rsidRPr="00B630FA">
        <w:rPr>
          <w:rFonts w:asciiTheme="majorHAnsi" w:hAnsiTheme="majorHAnsi" w:cstheme="majorHAnsi"/>
          <w:color w:val="333333"/>
          <w:sz w:val="22"/>
          <w:szCs w:val="22"/>
          <w:lang w:eastAsia="en-GB"/>
        </w:rPr>
        <w:t>, public</w:t>
      </w:r>
      <w:r w:rsidRPr="00B630FA">
        <w:rPr>
          <w:rFonts w:asciiTheme="majorHAnsi" w:hAnsiTheme="majorHAnsi" w:cstheme="majorHAnsi"/>
          <w:color w:val="333333"/>
          <w:sz w:val="22"/>
          <w:szCs w:val="22"/>
          <w:lang w:eastAsia="en-GB"/>
        </w:rPr>
        <w:t xml:space="preserve"> sector, </w:t>
      </w:r>
      <w:r w:rsidR="00F07E99" w:rsidRPr="00B630FA">
        <w:rPr>
          <w:rFonts w:asciiTheme="majorHAnsi" w:hAnsiTheme="majorHAnsi" w:cstheme="majorHAnsi"/>
          <w:color w:val="333333"/>
          <w:sz w:val="22"/>
          <w:szCs w:val="22"/>
          <w:lang w:eastAsia="en-GB"/>
        </w:rPr>
        <w:t xml:space="preserve">central government, </w:t>
      </w:r>
      <w:r w:rsidRPr="00B630FA">
        <w:rPr>
          <w:rFonts w:asciiTheme="majorHAnsi" w:hAnsiTheme="majorHAnsi" w:cstheme="majorHAnsi"/>
          <w:color w:val="333333"/>
          <w:sz w:val="22"/>
          <w:szCs w:val="22"/>
          <w:lang w:eastAsia="en-GB"/>
        </w:rPr>
        <w:t>multi-national environments</w:t>
      </w:r>
    </w:p>
    <w:p w14:paraId="75C26497" w14:textId="18D7DE99" w:rsidR="00B551CA" w:rsidRPr="00B630FA" w:rsidRDefault="00B551CA" w:rsidP="006E6521">
      <w:pPr>
        <w:pStyle w:val="ListParagraph"/>
        <w:numPr>
          <w:ilvl w:val="0"/>
          <w:numId w:val="37"/>
        </w:numPr>
        <w:shd w:val="clear" w:color="auto" w:fill="FFFFFF"/>
        <w:jc w:val="both"/>
        <w:rPr>
          <w:rFonts w:asciiTheme="majorHAnsi" w:hAnsiTheme="majorHAnsi" w:cstheme="majorHAnsi"/>
          <w:b/>
          <w:bCs/>
          <w:color w:val="333333"/>
          <w:sz w:val="22"/>
          <w:szCs w:val="22"/>
          <w:lang w:eastAsia="en-GB"/>
        </w:rPr>
      </w:pPr>
      <w:r w:rsidRPr="00B630FA">
        <w:rPr>
          <w:rFonts w:asciiTheme="majorHAnsi" w:hAnsiTheme="majorHAnsi" w:cstheme="majorHAnsi"/>
          <w:b/>
          <w:bCs/>
          <w:color w:val="333333"/>
          <w:sz w:val="22"/>
          <w:szCs w:val="22"/>
          <w:lang w:eastAsia="en-GB"/>
        </w:rPr>
        <w:t>Leadership and Team Player</w:t>
      </w:r>
      <w:r w:rsidR="009B5243" w:rsidRPr="00B630FA">
        <w:rPr>
          <w:rFonts w:asciiTheme="majorHAnsi" w:hAnsiTheme="majorHAnsi" w:cstheme="majorHAnsi"/>
          <w:b/>
          <w:bCs/>
          <w:color w:val="333333"/>
          <w:sz w:val="22"/>
          <w:szCs w:val="22"/>
          <w:lang w:eastAsia="en-GB"/>
        </w:rPr>
        <w:t xml:space="preserve">: </w:t>
      </w:r>
      <w:r w:rsidRPr="00B630FA">
        <w:rPr>
          <w:rFonts w:asciiTheme="majorHAnsi" w:hAnsiTheme="majorHAnsi" w:cstheme="majorHAnsi"/>
          <w:color w:val="333333"/>
          <w:sz w:val="22"/>
          <w:szCs w:val="22"/>
          <w:lang w:eastAsia="en-GB"/>
        </w:rPr>
        <w:t xml:space="preserve">experience of leading global and local teams but also ability to work and support at </w:t>
      </w:r>
      <w:r w:rsidR="008143D0">
        <w:rPr>
          <w:rFonts w:asciiTheme="majorHAnsi" w:hAnsiTheme="majorHAnsi" w:cstheme="majorHAnsi"/>
          <w:color w:val="333333"/>
          <w:sz w:val="22"/>
          <w:szCs w:val="22"/>
          <w:lang w:eastAsia="en-GB"/>
        </w:rPr>
        <w:t>all</w:t>
      </w:r>
      <w:r w:rsidRPr="00B630FA">
        <w:rPr>
          <w:rFonts w:asciiTheme="majorHAnsi" w:hAnsiTheme="majorHAnsi" w:cstheme="majorHAnsi"/>
          <w:color w:val="333333"/>
          <w:sz w:val="22"/>
          <w:szCs w:val="22"/>
          <w:lang w:eastAsia="en-GB"/>
        </w:rPr>
        <w:t xml:space="preserve"> levels – from tactical tasks</w:t>
      </w:r>
      <w:r w:rsidR="00962879">
        <w:rPr>
          <w:rFonts w:asciiTheme="majorHAnsi" w:hAnsiTheme="majorHAnsi" w:cstheme="majorHAnsi"/>
          <w:color w:val="333333"/>
          <w:sz w:val="22"/>
          <w:szCs w:val="22"/>
          <w:lang w:eastAsia="en-GB"/>
        </w:rPr>
        <w:t xml:space="preserve"> to</w:t>
      </w:r>
      <w:r w:rsidRPr="00B630FA">
        <w:rPr>
          <w:rFonts w:asciiTheme="majorHAnsi" w:hAnsiTheme="majorHAnsi" w:cstheme="majorHAnsi"/>
          <w:color w:val="333333"/>
          <w:sz w:val="22"/>
          <w:szCs w:val="22"/>
          <w:lang w:eastAsia="en-GB"/>
        </w:rPr>
        <w:t xml:space="preserve"> </w:t>
      </w:r>
      <w:r w:rsidR="00962879">
        <w:rPr>
          <w:rFonts w:asciiTheme="majorHAnsi" w:hAnsiTheme="majorHAnsi" w:cstheme="majorHAnsi"/>
          <w:color w:val="333333"/>
          <w:sz w:val="22"/>
          <w:szCs w:val="22"/>
          <w:lang w:eastAsia="en-GB"/>
        </w:rPr>
        <w:t xml:space="preserve">leading enterprise initiatives </w:t>
      </w:r>
      <w:r w:rsidRPr="00B630FA">
        <w:rPr>
          <w:rFonts w:asciiTheme="majorHAnsi" w:hAnsiTheme="majorHAnsi" w:cstheme="majorHAnsi"/>
          <w:color w:val="333333"/>
          <w:sz w:val="22"/>
          <w:szCs w:val="22"/>
          <w:lang w:eastAsia="en-GB"/>
        </w:rPr>
        <w:t xml:space="preserve">and </w:t>
      </w:r>
      <w:r w:rsidR="00962879">
        <w:rPr>
          <w:rFonts w:asciiTheme="majorHAnsi" w:hAnsiTheme="majorHAnsi" w:cstheme="majorHAnsi"/>
          <w:color w:val="333333"/>
          <w:sz w:val="22"/>
          <w:szCs w:val="22"/>
          <w:lang w:eastAsia="en-GB"/>
        </w:rPr>
        <w:t xml:space="preserve">being </w:t>
      </w:r>
      <w:r w:rsidRPr="00B630FA">
        <w:rPr>
          <w:rFonts w:asciiTheme="majorHAnsi" w:hAnsiTheme="majorHAnsi" w:cstheme="majorHAnsi"/>
          <w:color w:val="333333"/>
          <w:sz w:val="22"/>
          <w:szCs w:val="22"/>
          <w:lang w:eastAsia="en-GB"/>
        </w:rPr>
        <w:t>active in helping develop team members</w:t>
      </w:r>
    </w:p>
    <w:p w14:paraId="00A7F266" w14:textId="77777777" w:rsidR="00F07E99" w:rsidRPr="00F07E99" w:rsidRDefault="00F07E99" w:rsidP="00F07E99">
      <w:pPr>
        <w:pStyle w:val="ListParagraph"/>
        <w:pBdr>
          <w:bottom w:val="single" w:sz="18" w:space="6" w:color="808080"/>
        </w:pBdr>
        <w:ind w:left="360"/>
        <w:rPr>
          <w:rFonts w:asciiTheme="minorHAnsi" w:hAnsiTheme="minorHAnsi"/>
          <w:sz w:val="22"/>
          <w:lang w:val="en-GB"/>
        </w:rPr>
      </w:pPr>
    </w:p>
    <w:p w14:paraId="523C17A4" w14:textId="77777777" w:rsidR="00F07E99" w:rsidRDefault="00F07E99" w:rsidP="00F07E99">
      <w:pPr>
        <w:pStyle w:val="Title"/>
        <w:ind w:left="360"/>
        <w:jc w:val="both"/>
        <w:rPr>
          <w:b w:val="0"/>
          <w:smallCaps w:val="0"/>
          <w:sz w:val="18"/>
          <w:szCs w:val="18"/>
        </w:rPr>
      </w:pPr>
    </w:p>
    <w:p w14:paraId="7D75F1A6" w14:textId="1063CD04" w:rsidR="00885F76" w:rsidRDefault="00885F76" w:rsidP="00F07E99">
      <w:pPr>
        <w:pStyle w:val="Subtitle"/>
        <w:tabs>
          <w:tab w:val="clear" w:pos="720"/>
        </w:tabs>
        <w:spacing w:before="0" w:after="0"/>
        <w:rPr>
          <w:rFonts w:asciiTheme="minorHAnsi" w:hAnsiTheme="minorHAnsi"/>
          <w:b/>
          <w:sz w:val="24"/>
          <w:szCs w:val="24"/>
          <w:lang w:val="en-GB"/>
        </w:rPr>
      </w:pPr>
      <w:r w:rsidRPr="00F07E99">
        <w:rPr>
          <w:rFonts w:asciiTheme="minorHAnsi" w:hAnsiTheme="minorHAnsi"/>
          <w:b/>
          <w:caps/>
          <w:spacing w:val="10"/>
          <w:sz w:val="24"/>
          <w:szCs w:val="24"/>
          <w:lang w:val="en-GB"/>
        </w:rPr>
        <w:t xml:space="preserve">Professional </w:t>
      </w:r>
      <w:r w:rsidRPr="00F07E99">
        <w:rPr>
          <w:rFonts w:asciiTheme="minorHAnsi" w:hAnsiTheme="minorHAnsi"/>
          <w:b/>
          <w:sz w:val="24"/>
          <w:szCs w:val="24"/>
          <w:lang w:val="en-GB"/>
        </w:rPr>
        <w:t>Experience</w:t>
      </w:r>
    </w:p>
    <w:p w14:paraId="62F769F5" w14:textId="77777777" w:rsidR="00F07E99" w:rsidRPr="00C166CA" w:rsidRDefault="00F07E99" w:rsidP="00F07E99">
      <w:pPr>
        <w:pStyle w:val="Subtitle"/>
        <w:tabs>
          <w:tab w:val="clear" w:pos="720"/>
        </w:tabs>
        <w:spacing w:before="0" w:after="0"/>
        <w:rPr>
          <w:rFonts w:asciiTheme="minorHAnsi" w:hAnsiTheme="minorHAnsi"/>
          <w:b/>
          <w:sz w:val="20"/>
          <w:lang w:val="en-GB"/>
        </w:rPr>
      </w:pPr>
    </w:p>
    <w:p w14:paraId="07051591" w14:textId="493501E9" w:rsidR="008B769B" w:rsidRPr="00477422" w:rsidRDefault="00F07E99" w:rsidP="00F07E99">
      <w:pPr>
        <w:pStyle w:val="Subtitle"/>
        <w:tabs>
          <w:tab w:val="clear" w:pos="720"/>
        </w:tabs>
        <w:spacing w:before="0" w:after="0"/>
        <w:jc w:val="left"/>
        <w:rPr>
          <w:rFonts w:asciiTheme="majorHAnsi" w:hAnsiTheme="majorHAnsi" w:cstheme="majorHAnsi"/>
          <w:b/>
          <w:sz w:val="20"/>
          <w:lang w:val="en-GB"/>
        </w:rPr>
      </w:pPr>
      <w:r w:rsidRPr="00477422">
        <w:rPr>
          <w:rFonts w:asciiTheme="majorHAnsi" w:hAnsiTheme="majorHAnsi" w:cstheme="majorHAnsi"/>
          <w:b/>
          <w:sz w:val="20"/>
          <w:lang w:val="en-GB"/>
        </w:rPr>
        <w:t>10/2017 to Present: Independent Consultant</w:t>
      </w:r>
    </w:p>
    <w:p w14:paraId="6D990777" w14:textId="6212F065" w:rsidR="00F07E99" w:rsidRDefault="00F07E99" w:rsidP="00F07E99">
      <w:pPr>
        <w:jc w:val="both"/>
        <w:rPr>
          <w:rFonts w:asciiTheme="majorHAnsi" w:hAnsiTheme="majorHAnsi" w:cstheme="majorHAnsi"/>
          <w:sz w:val="20"/>
          <w:lang w:eastAsia="ja-JP"/>
        </w:rPr>
      </w:pPr>
      <w:r w:rsidRPr="00477422">
        <w:rPr>
          <w:rFonts w:asciiTheme="majorHAnsi" w:hAnsiTheme="majorHAnsi" w:cstheme="majorHAnsi"/>
          <w:sz w:val="20"/>
          <w:lang w:eastAsia="ja-JP"/>
        </w:rPr>
        <w:t xml:space="preserve">Focused on change and programme </w:t>
      </w:r>
      <w:r w:rsidR="00E90C6C">
        <w:rPr>
          <w:rFonts w:asciiTheme="majorHAnsi" w:hAnsiTheme="majorHAnsi" w:cstheme="majorHAnsi"/>
          <w:sz w:val="20"/>
          <w:lang w:eastAsia="ja-JP"/>
        </w:rPr>
        <w:t>management</w:t>
      </w:r>
      <w:r w:rsidRPr="00477422">
        <w:rPr>
          <w:rFonts w:asciiTheme="majorHAnsi" w:hAnsiTheme="majorHAnsi" w:cstheme="majorHAnsi"/>
          <w:sz w:val="20"/>
          <w:lang w:eastAsia="ja-JP"/>
        </w:rPr>
        <w:t xml:space="preserve">. </w:t>
      </w:r>
    </w:p>
    <w:p w14:paraId="28B14A64" w14:textId="77777777" w:rsidR="00060910" w:rsidRDefault="00060910" w:rsidP="00F07E99">
      <w:pPr>
        <w:jc w:val="both"/>
        <w:rPr>
          <w:rFonts w:asciiTheme="majorHAnsi" w:hAnsiTheme="majorHAnsi" w:cstheme="majorHAnsi"/>
          <w:sz w:val="20"/>
          <w:lang w:eastAsia="ja-JP"/>
        </w:rPr>
      </w:pPr>
    </w:p>
    <w:p w14:paraId="5A5213D3" w14:textId="79593BE9" w:rsidR="00575E72" w:rsidRDefault="00060910" w:rsidP="00575E72">
      <w:pPr>
        <w:jc w:val="both"/>
        <w:rPr>
          <w:rFonts w:asciiTheme="majorHAnsi" w:hAnsiTheme="majorHAnsi" w:cstheme="majorHAnsi"/>
          <w:bCs/>
          <w:sz w:val="20"/>
        </w:rPr>
      </w:pPr>
      <w:r w:rsidRPr="006D41FC">
        <w:rPr>
          <w:rFonts w:asciiTheme="majorHAnsi" w:hAnsiTheme="majorHAnsi" w:cstheme="majorHAnsi"/>
          <w:b/>
          <w:sz w:val="20"/>
        </w:rPr>
        <w:t>Currently</w:t>
      </w:r>
      <w:r>
        <w:rPr>
          <w:rFonts w:asciiTheme="majorHAnsi" w:hAnsiTheme="majorHAnsi" w:cstheme="majorHAnsi"/>
          <w:bCs/>
          <w:sz w:val="20"/>
        </w:rPr>
        <w:t xml:space="preserve">: </w:t>
      </w:r>
      <w:r w:rsidR="00575E72">
        <w:rPr>
          <w:rFonts w:asciiTheme="majorHAnsi" w:hAnsiTheme="majorHAnsi" w:cstheme="majorHAnsi"/>
          <w:bCs/>
          <w:sz w:val="20"/>
        </w:rPr>
        <w:t>‘</w:t>
      </w:r>
      <w:r w:rsidR="00244556">
        <w:rPr>
          <w:rFonts w:asciiTheme="majorHAnsi" w:hAnsiTheme="majorHAnsi" w:cstheme="majorHAnsi"/>
          <w:bCs/>
          <w:sz w:val="20"/>
        </w:rPr>
        <w:t>R</w:t>
      </w:r>
      <w:r w:rsidR="00575E72">
        <w:rPr>
          <w:rFonts w:asciiTheme="majorHAnsi" w:hAnsiTheme="majorHAnsi" w:cstheme="majorHAnsi"/>
          <w:bCs/>
          <w:sz w:val="20"/>
        </w:rPr>
        <w:t xml:space="preserve">eadiness </w:t>
      </w:r>
      <w:r w:rsidR="00244556">
        <w:rPr>
          <w:rFonts w:asciiTheme="majorHAnsi" w:hAnsiTheme="majorHAnsi" w:cstheme="majorHAnsi"/>
          <w:bCs/>
          <w:sz w:val="20"/>
        </w:rPr>
        <w:t xml:space="preserve">Review </w:t>
      </w:r>
      <w:r w:rsidR="00575E72">
        <w:rPr>
          <w:rFonts w:asciiTheme="majorHAnsi" w:hAnsiTheme="majorHAnsi" w:cstheme="majorHAnsi"/>
          <w:bCs/>
          <w:sz w:val="20"/>
        </w:rPr>
        <w:t>for</w:t>
      </w:r>
      <w:r w:rsidR="00244556">
        <w:rPr>
          <w:rFonts w:asciiTheme="majorHAnsi" w:hAnsiTheme="majorHAnsi" w:cstheme="majorHAnsi"/>
          <w:bCs/>
          <w:sz w:val="20"/>
        </w:rPr>
        <w:t xml:space="preserve"> the</w:t>
      </w:r>
      <w:r w:rsidR="00575E72">
        <w:rPr>
          <w:rFonts w:asciiTheme="majorHAnsi" w:hAnsiTheme="majorHAnsi" w:cstheme="majorHAnsi"/>
          <w:bCs/>
          <w:sz w:val="20"/>
        </w:rPr>
        <w:t xml:space="preserve"> next phase’ of an international, multi-billion </w:t>
      </w:r>
      <w:r w:rsidR="00C03D61">
        <w:rPr>
          <w:rFonts w:asciiTheme="majorHAnsi" w:hAnsiTheme="majorHAnsi" w:cstheme="majorHAnsi"/>
          <w:bCs/>
          <w:sz w:val="20"/>
        </w:rPr>
        <w:t>infrastructure</w:t>
      </w:r>
      <w:r w:rsidR="00575E72">
        <w:rPr>
          <w:rFonts w:asciiTheme="majorHAnsi" w:hAnsiTheme="majorHAnsi" w:cstheme="majorHAnsi"/>
          <w:bCs/>
          <w:sz w:val="20"/>
        </w:rPr>
        <w:t xml:space="preserve"> programme; </w:t>
      </w:r>
      <w:r w:rsidR="00153DA6">
        <w:rPr>
          <w:rFonts w:asciiTheme="majorHAnsi" w:hAnsiTheme="majorHAnsi" w:cstheme="majorHAnsi"/>
          <w:bCs/>
          <w:sz w:val="20"/>
        </w:rPr>
        <w:t>leading on review and proposal</w:t>
      </w:r>
      <w:r w:rsidR="00C03D61">
        <w:rPr>
          <w:rFonts w:asciiTheme="majorHAnsi" w:hAnsiTheme="majorHAnsi" w:cstheme="majorHAnsi"/>
          <w:bCs/>
          <w:sz w:val="20"/>
        </w:rPr>
        <w:t>s</w:t>
      </w:r>
      <w:r w:rsidR="00153DA6">
        <w:rPr>
          <w:rFonts w:asciiTheme="majorHAnsi" w:hAnsiTheme="majorHAnsi" w:cstheme="majorHAnsi"/>
          <w:bCs/>
          <w:sz w:val="20"/>
        </w:rPr>
        <w:t xml:space="preserve"> for the </w:t>
      </w:r>
      <w:r w:rsidR="00575E72">
        <w:rPr>
          <w:rFonts w:asciiTheme="majorHAnsi" w:hAnsiTheme="majorHAnsi" w:cstheme="majorHAnsi"/>
          <w:bCs/>
          <w:sz w:val="20"/>
        </w:rPr>
        <w:t xml:space="preserve">organizational development </w:t>
      </w:r>
      <w:r w:rsidR="00244556">
        <w:rPr>
          <w:rFonts w:asciiTheme="majorHAnsi" w:hAnsiTheme="majorHAnsi" w:cstheme="majorHAnsi"/>
          <w:bCs/>
          <w:sz w:val="20"/>
        </w:rPr>
        <w:t xml:space="preserve">of </w:t>
      </w:r>
      <w:r w:rsidR="00575E72">
        <w:rPr>
          <w:rFonts w:asciiTheme="majorHAnsi" w:hAnsiTheme="majorHAnsi" w:cstheme="majorHAnsi"/>
          <w:bCs/>
          <w:sz w:val="20"/>
        </w:rPr>
        <w:t>the programme enterprise</w:t>
      </w:r>
      <w:r w:rsidR="00244556">
        <w:rPr>
          <w:rFonts w:asciiTheme="majorHAnsi" w:hAnsiTheme="majorHAnsi" w:cstheme="majorHAnsi"/>
          <w:bCs/>
          <w:sz w:val="20"/>
        </w:rPr>
        <w:t xml:space="preserve">; supporting implementation of </w:t>
      </w:r>
      <w:r w:rsidR="00426C62">
        <w:rPr>
          <w:rFonts w:asciiTheme="majorHAnsi" w:hAnsiTheme="majorHAnsi" w:cstheme="majorHAnsi"/>
          <w:bCs/>
          <w:sz w:val="20"/>
        </w:rPr>
        <w:t xml:space="preserve">the evolving organization and the development of </w:t>
      </w:r>
      <w:r w:rsidR="0065170F">
        <w:rPr>
          <w:rFonts w:asciiTheme="majorHAnsi" w:hAnsiTheme="majorHAnsi" w:cstheme="majorHAnsi"/>
          <w:bCs/>
          <w:sz w:val="20"/>
        </w:rPr>
        <w:t>w</w:t>
      </w:r>
      <w:r w:rsidR="00426C62">
        <w:rPr>
          <w:rFonts w:asciiTheme="majorHAnsi" w:hAnsiTheme="majorHAnsi" w:cstheme="majorHAnsi"/>
          <w:bCs/>
          <w:sz w:val="20"/>
        </w:rPr>
        <w:t xml:space="preserve">ays of </w:t>
      </w:r>
      <w:r w:rsidR="0065170F">
        <w:rPr>
          <w:rFonts w:asciiTheme="majorHAnsi" w:hAnsiTheme="majorHAnsi" w:cstheme="majorHAnsi"/>
          <w:bCs/>
          <w:sz w:val="20"/>
        </w:rPr>
        <w:t>w</w:t>
      </w:r>
      <w:r w:rsidR="00426C62">
        <w:rPr>
          <w:rFonts w:asciiTheme="majorHAnsi" w:hAnsiTheme="majorHAnsi" w:cstheme="majorHAnsi"/>
          <w:bCs/>
          <w:sz w:val="20"/>
        </w:rPr>
        <w:t>orking.</w:t>
      </w:r>
    </w:p>
    <w:p w14:paraId="20637D70" w14:textId="77777777" w:rsidR="006D598D" w:rsidRPr="00477422" w:rsidRDefault="006D598D" w:rsidP="00F07E99">
      <w:pPr>
        <w:jc w:val="both"/>
        <w:rPr>
          <w:rFonts w:asciiTheme="majorHAnsi" w:hAnsiTheme="majorHAnsi" w:cstheme="majorHAnsi"/>
          <w:sz w:val="20"/>
          <w:lang w:eastAsia="ja-JP"/>
        </w:rPr>
      </w:pPr>
    </w:p>
    <w:p w14:paraId="7D848CF0" w14:textId="1A3AD401" w:rsidR="006D598D" w:rsidRPr="00477422" w:rsidRDefault="006D598D" w:rsidP="006D598D">
      <w:pPr>
        <w:jc w:val="both"/>
        <w:rPr>
          <w:rFonts w:asciiTheme="majorHAnsi" w:hAnsiTheme="majorHAnsi" w:cstheme="majorHAnsi"/>
          <w:bCs/>
          <w:sz w:val="20"/>
        </w:rPr>
      </w:pPr>
      <w:r w:rsidRPr="00477422">
        <w:rPr>
          <w:rFonts w:asciiTheme="majorHAnsi" w:hAnsiTheme="majorHAnsi" w:cstheme="majorHAnsi"/>
          <w:bCs/>
          <w:sz w:val="20"/>
        </w:rPr>
        <w:t>Examples of assignments include:</w:t>
      </w:r>
    </w:p>
    <w:p w14:paraId="76632C1A" w14:textId="14CDEC19" w:rsidR="003C3130" w:rsidRPr="00477422" w:rsidRDefault="001049CC" w:rsidP="00B67255">
      <w:pPr>
        <w:pStyle w:val="ListParagraph"/>
        <w:numPr>
          <w:ilvl w:val="0"/>
          <w:numId w:val="38"/>
        </w:numPr>
        <w:tabs>
          <w:tab w:val="clear" w:pos="360"/>
          <w:tab w:val="num" w:pos="720"/>
        </w:tabs>
        <w:ind w:left="720"/>
        <w:contextualSpacing w:val="0"/>
        <w:jc w:val="both"/>
        <w:rPr>
          <w:rFonts w:asciiTheme="majorHAnsi" w:hAnsiTheme="majorHAnsi" w:cstheme="majorHAnsi"/>
          <w:bCs/>
          <w:sz w:val="20"/>
        </w:rPr>
      </w:pPr>
      <w:r w:rsidRPr="00477422">
        <w:rPr>
          <w:rFonts w:asciiTheme="majorHAnsi" w:hAnsiTheme="majorHAnsi" w:cstheme="majorHAnsi"/>
          <w:bCs/>
          <w:sz w:val="20"/>
        </w:rPr>
        <w:t>Change and Development</w:t>
      </w:r>
    </w:p>
    <w:p w14:paraId="6D2777AD" w14:textId="4BAEE184" w:rsidR="009F55FB" w:rsidRPr="00477422" w:rsidRDefault="009F55FB" w:rsidP="009F55FB">
      <w:pPr>
        <w:pStyle w:val="ListParagraph"/>
        <w:numPr>
          <w:ilvl w:val="2"/>
          <w:numId w:val="38"/>
        </w:numPr>
        <w:contextualSpacing w:val="0"/>
        <w:jc w:val="both"/>
        <w:rPr>
          <w:rFonts w:asciiTheme="majorHAnsi" w:hAnsiTheme="majorHAnsi" w:cstheme="majorHAnsi"/>
          <w:bCs/>
          <w:sz w:val="20"/>
        </w:rPr>
      </w:pPr>
      <w:r w:rsidRPr="00477422">
        <w:rPr>
          <w:rFonts w:asciiTheme="majorHAnsi" w:hAnsiTheme="majorHAnsi" w:cstheme="majorHAnsi"/>
          <w:sz w:val="20"/>
        </w:rPr>
        <w:t>I</w:t>
      </w:r>
      <w:r w:rsidR="00033734">
        <w:rPr>
          <w:rFonts w:asciiTheme="majorHAnsi" w:hAnsiTheme="majorHAnsi" w:cstheme="majorHAnsi"/>
          <w:sz w:val="20"/>
        </w:rPr>
        <w:t>nfra</w:t>
      </w:r>
      <w:r w:rsidR="0058091E">
        <w:rPr>
          <w:rFonts w:asciiTheme="majorHAnsi" w:hAnsiTheme="majorHAnsi" w:cstheme="majorHAnsi"/>
          <w:sz w:val="20"/>
        </w:rPr>
        <w:t>structure and Proje</w:t>
      </w:r>
      <w:r w:rsidR="00364330">
        <w:rPr>
          <w:rFonts w:asciiTheme="majorHAnsi" w:hAnsiTheme="majorHAnsi" w:cstheme="majorHAnsi"/>
          <w:sz w:val="20"/>
        </w:rPr>
        <w:t>c</w:t>
      </w:r>
      <w:r w:rsidR="0058091E">
        <w:rPr>
          <w:rFonts w:asciiTheme="majorHAnsi" w:hAnsiTheme="majorHAnsi" w:cstheme="majorHAnsi"/>
          <w:sz w:val="20"/>
        </w:rPr>
        <w:t>ts Authority (I</w:t>
      </w:r>
      <w:r w:rsidRPr="00477422">
        <w:rPr>
          <w:rFonts w:asciiTheme="majorHAnsi" w:hAnsiTheme="majorHAnsi" w:cstheme="majorHAnsi"/>
          <w:sz w:val="20"/>
        </w:rPr>
        <w:t>PA</w:t>
      </w:r>
      <w:r w:rsidR="0058091E">
        <w:rPr>
          <w:rFonts w:asciiTheme="majorHAnsi" w:hAnsiTheme="majorHAnsi" w:cstheme="majorHAnsi"/>
          <w:sz w:val="20"/>
        </w:rPr>
        <w:t>)</w:t>
      </w:r>
      <w:r w:rsidRPr="00477422">
        <w:rPr>
          <w:rFonts w:asciiTheme="majorHAnsi" w:hAnsiTheme="majorHAnsi" w:cstheme="majorHAnsi"/>
          <w:sz w:val="20"/>
        </w:rPr>
        <w:t xml:space="preserve"> - lead role across all workstreams of development, engagement and roll out strategy for the Government Project Delivery Framework (GPDF)</w:t>
      </w:r>
      <w:r w:rsidR="00B43A4F">
        <w:rPr>
          <w:rFonts w:asciiTheme="majorHAnsi" w:hAnsiTheme="majorHAnsi" w:cstheme="majorHAnsi"/>
          <w:sz w:val="20"/>
        </w:rPr>
        <w:t xml:space="preserve"> – a core IPA product for all o</w:t>
      </w:r>
      <w:r w:rsidR="001A5DBD">
        <w:rPr>
          <w:rFonts w:asciiTheme="majorHAnsi" w:hAnsiTheme="majorHAnsi" w:cstheme="majorHAnsi"/>
          <w:sz w:val="20"/>
        </w:rPr>
        <w:t>f the government’s project portfolio</w:t>
      </w:r>
      <w:r w:rsidR="00550EE5">
        <w:rPr>
          <w:rFonts w:asciiTheme="majorHAnsi" w:hAnsiTheme="majorHAnsi" w:cstheme="majorHAnsi"/>
          <w:sz w:val="20"/>
        </w:rPr>
        <w:t xml:space="preserve">; </w:t>
      </w:r>
      <w:r w:rsidR="00B34ACB">
        <w:rPr>
          <w:rFonts w:asciiTheme="majorHAnsi" w:hAnsiTheme="majorHAnsi" w:cstheme="majorHAnsi"/>
          <w:sz w:val="20"/>
        </w:rPr>
        <w:t xml:space="preserve">acknowledged core reviewer of IPA </w:t>
      </w:r>
      <w:r w:rsidR="000328CF">
        <w:rPr>
          <w:rFonts w:asciiTheme="majorHAnsi" w:hAnsiTheme="majorHAnsi" w:cstheme="majorHAnsi"/>
          <w:sz w:val="20"/>
        </w:rPr>
        <w:t xml:space="preserve">Project </w:t>
      </w:r>
      <w:r w:rsidR="00B34ACB">
        <w:rPr>
          <w:rFonts w:asciiTheme="majorHAnsi" w:hAnsiTheme="majorHAnsi" w:cstheme="majorHAnsi"/>
          <w:sz w:val="20"/>
        </w:rPr>
        <w:t>Routemap</w:t>
      </w:r>
      <w:r w:rsidR="00A92486">
        <w:rPr>
          <w:rFonts w:asciiTheme="majorHAnsi" w:hAnsiTheme="majorHAnsi" w:cstheme="majorHAnsi"/>
          <w:sz w:val="20"/>
        </w:rPr>
        <w:t xml:space="preserve"> – </w:t>
      </w:r>
      <w:hyperlink r:id="rId10" w:history="1">
        <w:r w:rsidR="009D080E" w:rsidRPr="009D080E">
          <w:rPr>
            <w:rStyle w:val="Hyperlink"/>
            <w:rFonts w:asciiTheme="majorHAnsi" w:hAnsiTheme="majorHAnsi" w:cstheme="majorHAnsi"/>
            <w:sz w:val="20"/>
          </w:rPr>
          <w:t>APM Webinar</w:t>
        </w:r>
      </w:hyperlink>
    </w:p>
    <w:p w14:paraId="55E04463" w14:textId="414FB812" w:rsidR="00A47838" w:rsidRPr="00477422" w:rsidRDefault="00364330" w:rsidP="006F5827">
      <w:pPr>
        <w:pStyle w:val="ListParagraph"/>
        <w:numPr>
          <w:ilvl w:val="2"/>
          <w:numId w:val="38"/>
        </w:numPr>
        <w:tabs>
          <w:tab w:val="num" w:pos="720"/>
        </w:tabs>
        <w:contextualSpacing w:val="0"/>
        <w:jc w:val="both"/>
        <w:rPr>
          <w:rFonts w:asciiTheme="majorHAnsi" w:hAnsiTheme="majorHAnsi" w:cstheme="majorHAnsi"/>
          <w:sz w:val="20"/>
        </w:rPr>
      </w:pPr>
      <w:r>
        <w:rPr>
          <w:rFonts w:asciiTheme="majorHAnsi" w:hAnsiTheme="majorHAnsi" w:cstheme="majorHAnsi"/>
          <w:sz w:val="20"/>
        </w:rPr>
        <w:t>Department for Transport (</w:t>
      </w:r>
      <w:r w:rsidR="00A47838" w:rsidRPr="00477422">
        <w:rPr>
          <w:rFonts w:asciiTheme="majorHAnsi" w:hAnsiTheme="majorHAnsi" w:cstheme="majorHAnsi"/>
          <w:sz w:val="20"/>
        </w:rPr>
        <w:t>DfT</w:t>
      </w:r>
      <w:r>
        <w:rPr>
          <w:rFonts w:asciiTheme="majorHAnsi" w:hAnsiTheme="majorHAnsi" w:cstheme="majorHAnsi"/>
          <w:sz w:val="20"/>
        </w:rPr>
        <w:t>)</w:t>
      </w:r>
      <w:r w:rsidR="00A47838" w:rsidRPr="00477422">
        <w:rPr>
          <w:rFonts w:asciiTheme="majorHAnsi" w:hAnsiTheme="majorHAnsi" w:cstheme="majorHAnsi"/>
          <w:sz w:val="20"/>
        </w:rPr>
        <w:t xml:space="preserve"> - PMO </w:t>
      </w:r>
      <w:r w:rsidR="00820E43">
        <w:rPr>
          <w:rFonts w:asciiTheme="majorHAnsi" w:hAnsiTheme="majorHAnsi" w:cstheme="majorHAnsi"/>
          <w:sz w:val="20"/>
        </w:rPr>
        <w:t>l</w:t>
      </w:r>
      <w:r w:rsidR="00A47838" w:rsidRPr="00477422">
        <w:rPr>
          <w:rFonts w:asciiTheme="majorHAnsi" w:hAnsiTheme="majorHAnsi" w:cstheme="majorHAnsi"/>
          <w:sz w:val="20"/>
        </w:rPr>
        <w:t xml:space="preserve">ead on risk and planning for the Rail Reform Programme. Working across the </w:t>
      </w:r>
      <w:r w:rsidR="00754807">
        <w:rPr>
          <w:rFonts w:asciiTheme="majorHAnsi" w:hAnsiTheme="majorHAnsi" w:cstheme="majorHAnsi"/>
          <w:sz w:val="20"/>
        </w:rPr>
        <w:t>t</w:t>
      </w:r>
      <w:r w:rsidR="00A47838" w:rsidRPr="00477422">
        <w:rPr>
          <w:rFonts w:asciiTheme="majorHAnsi" w:hAnsiTheme="majorHAnsi" w:cstheme="majorHAnsi"/>
          <w:sz w:val="20"/>
        </w:rPr>
        <w:t xml:space="preserve">ransformation </w:t>
      </w:r>
      <w:r w:rsidR="00754807">
        <w:rPr>
          <w:rFonts w:asciiTheme="majorHAnsi" w:hAnsiTheme="majorHAnsi" w:cstheme="majorHAnsi"/>
          <w:sz w:val="20"/>
        </w:rPr>
        <w:t>p</w:t>
      </w:r>
      <w:r w:rsidR="00A47838" w:rsidRPr="00477422">
        <w:rPr>
          <w:rFonts w:asciiTheme="majorHAnsi" w:hAnsiTheme="majorHAnsi" w:cstheme="majorHAnsi"/>
          <w:sz w:val="20"/>
        </w:rPr>
        <w:t>rogramme, developing a cohesive programme plan, refreshing risk ways of working</w:t>
      </w:r>
      <w:r w:rsidR="00D0215F">
        <w:rPr>
          <w:rFonts w:asciiTheme="majorHAnsi" w:hAnsiTheme="majorHAnsi" w:cstheme="majorHAnsi"/>
          <w:sz w:val="20"/>
        </w:rPr>
        <w:t xml:space="preserve"> </w:t>
      </w:r>
      <w:r w:rsidR="00A47838" w:rsidRPr="00477422">
        <w:rPr>
          <w:rFonts w:asciiTheme="majorHAnsi" w:hAnsiTheme="majorHAnsi" w:cstheme="majorHAnsi"/>
          <w:sz w:val="20"/>
        </w:rPr>
        <w:t>and guiding an IPA review</w:t>
      </w:r>
    </w:p>
    <w:p w14:paraId="7D8EBBD7" w14:textId="5C7B3BC4" w:rsidR="006F5827" w:rsidRPr="00477422" w:rsidRDefault="006F5827" w:rsidP="006F5827">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UK</w:t>
      </w:r>
      <w:r w:rsidR="00B80ACF">
        <w:rPr>
          <w:rFonts w:asciiTheme="majorHAnsi" w:hAnsiTheme="majorHAnsi" w:cstheme="majorHAnsi"/>
          <w:sz w:val="20"/>
        </w:rPr>
        <w:t xml:space="preserve"> </w:t>
      </w:r>
      <w:r w:rsidRPr="00477422">
        <w:rPr>
          <w:rFonts w:asciiTheme="majorHAnsi" w:hAnsiTheme="majorHAnsi" w:cstheme="majorHAnsi"/>
          <w:sz w:val="20"/>
        </w:rPr>
        <w:t>S</w:t>
      </w:r>
      <w:r w:rsidR="00B80ACF">
        <w:rPr>
          <w:rFonts w:asciiTheme="majorHAnsi" w:hAnsiTheme="majorHAnsi" w:cstheme="majorHAnsi"/>
          <w:sz w:val="20"/>
        </w:rPr>
        <w:t xml:space="preserve">pace </w:t>
      </w:r>
      <w:r w:rsidRPr="00477422">
        <w:rPr>
          <w:rFonts w:asciiTheme="majorHAnsi" w:hAnsiTheme="majorHAnsi" w:cstheme="majorHAnsi"/>
          <w:sz w:val="20"/>
        </w:rPr>
        <w:t>A</w:t>
      </w:r>
      <w:r w:rsidR="00B80ACF">
        <w:rPr>
          <w:rFonts w:asciiTheme="majorHAnsi" w:hAnsiTheme="majorHAnsi" w:cstheme="majorHAnsi"/>
          <w:sz w:val="20"/>
        </w:rPr>
        <w:t>gency</w:t>
      </w:r>
      <w:r w:rsidRPr="00477422">
        <w:rPr>
          <w:rFonts w:asciiTheme="majorHAnsi" w:hAnsiTheme="majorHAnsi" w:cstheme="majorHAnsi"/>
          <w:sz w:val="20"/>
        </w:rPr>
        <w:t xml:space="preserve"> - </w:t>
      </w:r>
      <w:r w:rsidR="001049CC" w:rsidRPr="00477422">
        <w:rPr>
          <w:rFonts w:asciiTheme="majorHAnsi" w:hAnsiTheme="majorHAnsi" w:cstheme="majorHAnsi"/>
          <w:sz w:val="20"/>
        </w:rPr>
        <w:t>Transformation Lead in the core area of delivery framework and capability</w:t>
      </w:r>
      <w:r w:rsidR="00B17677">
        <w:rPr>
          <w:rFonts w:asciiTheme="majorHAnsi" w:hAnsiTheme="majorHAnsi" w:cstheme="majorHAnsi"/>
          <w:sz w:val="20"/>
        </w:rPr>
        <w:t>,</w:t>
      </w:r>
      <w:r w:rsidR="001049CC" w:rsidRPr="00477422">
        <w:rPr>
          <w:rFonts w:asciiTheme="majorHAnsi" w:hAnsiTheme="majorHAnsi" w:cstheme="majorHAnsi"/>
          <w:sz w:val="20"/>
        </w:rPr>
        <w:t xml:space="preserve"> to develop refreshed ways of working and build organisational maturity</w:t>
      </w:r>
      <w:r w:rsidR="00960CBD">
        <w:rPr>
          <w:rFonts w:asciiTheme="majorHAnsi" w:hAnsiTheme="majorHAnsi" w:cstheme="majorHAnsi"/>
          <w:sz w:val="20"/>
        </w:rPr>
        <w:t>;</w:t>
      </w:r>
      <w:r w:rsidR="001049CC" w:rsidRPr="00477422">
        <w:rPr>
          <w:rFonts w:asciiTheme="majorHAnsi" w:hAnsiTheme="majorHAnsi" w:cstheme="majorHAnsi"/>
          <w:sz w:val="20"/>
        </w:rPr>
        <w:t xml:space="preserve"> </w:t>
      </w:r>
      <w:r w:rsidR="00960CBD">
        <w:rPr>
          <w:rFonts w:asciiTheme="majorHAnsi" w:hAnsiTheme="majorHAnsi" w:cstheme="majorHAnsi"/>
          <w:sz w:val="20"/>
        </w:rPr>
        <w:t>l</w:t>
      </w:r>
      <w:r w:rsidRPr="00477422">
        <w:rPr>
          <w:rFonts w:asciiTheme="majorHAnsi" w:hAnsiTheme="majorHAnsi" w:cstheme="majorHAnsi"/>
          <w:sz w:val="20"/>
        </w:rPr>
        <w:t>ead on Target Operating Model, Assurance and Operations Concepts for a strategic, multi-billion, infrastructure programme with Cabinet Office and Treasury oversight</w:t>
      </w:r>
    </w:p>
    <w:p w14:paraId="587CB7AE" w14:textId="13B94C7A" w:rsidR="00957565" w:rsidRPr="00477422" w:rsidRDefault="005F70A3" w:rsidP="006F5827">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Development of</w:t>
      </w:r>
      <w:r w:rsidR="007B40CC">
        <w:rPr>
          <w:rFonts w:asciiTheme="majorHAnsi" w:hAnsiTheme="majorHAnsi" w:cstheme="majorHAnsi"/>
          <w:sz w:val="20"/>
        </w:rPr>
        <w:t xml:space="preserve"> a</w:t>
      </w:r>
      <w:r w:rsidRPr="00477422">
        <w:rPr>
          <w:rFonts w:asciiTheme="majorHAnsi" w:hAnsiTheme="majorHAnsi" w:cstheme="majorHAnsi"/>
          <w:sz w:val="20"/>
        </w:rPr>
        <w:t xml:space="preserve"> P3M Framework in a major nuclear entity – core to organisational development</w:t>
      </w:r>
      <w:r w:rsidR="007B40CC">
        <w:rPr>
          <w:rFonts w:asciiTheme="majorHAnsi" w:hAnsiTheme="majorHAnsi" w:cstheme="majorHAnsi"/>
          <w:sz w:val="20"/>
        </w:rPr>
        <w:t xml:space="preserve"> following merger</w:t>
      </w:r>
    </w:p>
    <w:p w14:paraId="027097B2" w14:textId="0F7A946F" w:rsidR="005F70A3" w:rsidRPr="00477422" w:rsidRDefault="00957565" w:rsidP="006F5827">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D</w:t>
      </w:r>
      <w:r w:rsidR="005F70A3" w:rsidRPr="00477422">
        <w:rPr>
          <w:rFonts w:asciiTheme="majorHAnsi" w:hAnsiTheme="majorHAnsi" w:cstheme="majorHAnsi"/>
          <w:sz w:val="20"/>
        </w:rPr>
        <w:t>evelopment of an implementation strategy for a national-level Construction body creating a sector-wide initiative targeting improved productivity in the industry, core trainer in the implementation phase</w:t>
      </w:r>
    </w:p>
    <w:p w14:paraId="638BCCC7" w14:textId="345F62AF" w:rsidR="00957565" w:rsidRPr="00477422" w:rsidRDefault="00957565" w:rsidP="00957565">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Change and implementation review for a major transport infrastructure programme (Associate with KPMG)</w:t>
      </w:r>
    </w:p>
    <w:p w14:paraId="665205AE" w14:textId="77777777" w:rsidR="00C15F16" w:rsidRPr="00477422" w:rsidRDefault="00C15F16" w:rsidP="00C15F16">
      <w:pPr>
        <w:jc w:val="both"/>
        <w:rPr>
          <w:rFonts w:asciiTheme="majorHAnsi" w:hAnsiTheme="majorHAnsi" w:cstheme="majorHAnsi"/>
          <w:sz w:val="20"/>
        </w:rPr>
      </w:pPr>
    </w:p>
    <w:p w14:paraId="0CFD0F30" w14:textId="0AE155D9" w:rsidR="00C15F16" w:rsidRPr="00477422" w:rsidRDefault="001049CC" w:rsidP="00C15F16">
      <w:pPr>
        <w:pStyle w:val="ListParagraph"/>
        <w:numPr>
          <w:ilvl w:val="0"/>
          <w:numId w:val="38"/>
        </w:numPr>
        <w:tabs>
          <w:tab w:val="clear" w:pos="360"/>
          <w:tab w:val="num" w:pos="720"/>
        </w:tabs>
        <w:ind w:left="720"/>
        <w:contextualSpacing w:val="0"/>
        <w:jc w:val="both"/>
        <w:rPr>
          <w:rFonts w:asciiTheme="majorHAnsi" w:hAnsiTheme="majorHAnsi" w:cstheme="majorHAnsi"/>
          <w:sz w:val="20"/>
        </w:rPr>
      </w:pPr>
      <w:r w:rsidRPr="00477422">
        <w:rPr>
          <w:rFonts w:asciiTheme="majorHAnsi" w:hAnsiTheme="majorHAnsi" w:cstheme="majorHAnsi"/>
          <w:sz w:val="20"/>
        </w:rPr>
        <w:t>Governance and Assurance</w:t>
      </w:r>
    </w:p>
    <w:p w14:paraId="1A9930B3" w14:textId="25305B77" w:rsidR="006D598D" w:rsidRDefault="006D598D" w:rsidP="00A47838">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IPA - Project Delivery Adviser – supporting major programmes in the transport sector and leading on Assurance and Approvals processes through to the Major Projects Review Group (MPRG) in conjunction with Treasury (HMT) and the Cabinet Office</w:t>
      </w:r>
    </w:p>
    <w:p w14:paraId="22673247" w14:textId="5F80C2B5" w:rsidR="00216440" w:rsidRPr="00477422" w:rsidRDefault="00216440" w:rsidP="00A47838">
      <w:pPr>
        <w:pStyle w:val="ListParagraph"/>
        <w:numPr>
          <w:ilvl w:val="2"/>
          <w:numId w:val="38"/>
        </w:numPr>
        <w:tabs>
          <w:tab w:val="num" w:pos="720"/>
        </w:tabs>
        <w:contextualSpacing w:val="0"/>
        <w:jc w:val="both"/>
        <w:rPr>
          <w:rFonts w:asciiTheme="majorHAnsi" w:hAnsiTheme="majorHAnsi" w:cstheme="majorHAnsi"/>
          <w:sz w:val="20"/>
        </w:rPr>
      </w:pPr>
      <w:r>
        <w:rPr>
          <w:rFonts w:asciiTheme="majorHAnsi" w:hAnsiTheme="majorHAnsi" w:cstheme="majorHAnsi"/>
          <w:sz w:val="20"/>
        </w:rPr>
        <w:t xml:space="preserve">DfT – developing </w:t>
      </w:r>
      <w:r w:rsidR="00DF40DD">
        <w:rPr>
          <w:rFonts w:asciiTheme="majorHAnsi" w:hAnsiTheme="majorHAnsi" w:cstheme="majorHAnsi"/>
          <w:sz w:val="20"/>
        </w:rPr>
        <w:t xml:space="preserve">governance arrangements for the Rail Reform Programme – creating alternatives and </w:t>
      </w:r>
      <w:r w:rsidR="00D0215F">
        <w:rPr>
          <w:rFonts w:asciiTheme="majorHAnsi" w:hAnsiTheme="majorHAnsi" w:cstheme="majorHAnsi"/>
          <w:sz w:val="20"/>
        </w:rPr>
        <w:t>proposals with rationale</w:t>
      </w:r>
    </w:p>
    <w:p w14:paraId="49F36A16" w14:textId="77777777" w:rsidR="00957565" w:rsidRPr="00477422" w:rsidRDefault="00957565" w:rsidP="00A47838">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Developing the Governance framework – accountable to the Exec. - for a £2bn nuclear enterprise undergoing a major Operating Model change. (Associate with RSM)</w:t>
      </w:r>
    </w:p>
    <w:p w14:paraId="53AB4EF1" w14:textId="77777777" w:rsidR="00C231B1" w:rsidRPr="00477422" w:rsidRDefault="00C231B1" w:rsidP="00B67255">
      <w:pPr>
        <w:pStyle w:val="ListParagraph"/>
        <w:ind w:left="1080"/>
        <w:rPr>
          <w:rFonts w:asciiTheme="majorHAnsi" w:hAnsiTheme="majorHAnsi" w:cstheme="majorHAnsi"/>
          <w:sz w:val="20"/>
        </w:rPr>
      </w:pPr>
    </w:p>
    <w:p w14:paraId="12C78CE9" w14:textId="3FE7E56B" w:rsidR="00876066" w:rsidRPr="00477422" w:rsidRDefault="00876066" w:rsidP="00B67255">
      <w:pPr>
        <w:pStyle w:val="ListParagraph"/>
        <w:numPr>
          <w:ilvl w:val="0"/>
          <w:numId w:val="38"/>
        </w:numPr>
        <w:tabs>
          <w:tab w:val="clear" w:pos="360"/>
          <w:tab w:val="num" w:pos="720"/>
        </w:tabs>
        <w:ind w:left="720"/>
        <w:contextualSpacing w:val="0"/>
        <w:jc w:val="both"/>
        <w:rPr>
          <w:rFonts w:asciiTheme="majorHAnsi" w:hAnsiTheme="majorHAnsi" w:cstheme="majorHAnsi"/>
          <w:sz w:val="20"/>
        </w:rPr>
      </w:pPr>
      <w:r w:rsidRPr="00477422">
        <w:rPr>
          <w:rFonts w:asciiTheme="majorHAnsi" w:hAnsiTheme="majorHAnsi" w:cstheme="majorHAnsi"/>
          <w:sz w:val="20"/>
        </w:rPr>
        <w:t>Delivery</w:t>
      </w:r>
    </w:p>
    <w:p w14:paraId="1A57FCBC" w14:textId="4FD10CBA" w:rsidR="006D598D" w:rsidRPr="00477422" w:rsidRDefault="006D598D" w:rsidP="00477422">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D</w:t>
      </w:r>
      <w:r w:rsidR="0075073F">
        <w:rPr>
          <w:rFonts w:asciiTheme="majorHAnsi" w:hAnsiTheme="majorHAnsi" w:cstheme="majorHAnsi"/>
          <w:sz w:val="20"/>
        </w:rPr>
        <w:t xml:space="preserve">epartment for </w:t>
      </w:r>
      <w:r w:rsidRPr="00477422">
        <w:rPr>
          <w:rFonts w:asciiTheme="majorHAnsi" w:hAnsiTheme="majorHAnsi" w:cstheme="majorHAnsi"/>
          <w:sz w:val="20"/>
        </w:rPr>
        <w:t>B</w:t>
      </w:r>
      <w:r w:rsidR="0075073F">
        <w:rPr>
          <w:rFonts w:asciiTheme="majorHAnsi" w:hAnsiTheme="majorHAnsi" w:cstheme="majorHAnsi"/>
          <w:sz w:val="20"/>
        </w:rPr>
        <w:t xml:space="preserve">usiness </w:t>
      </w:r>
      <w:r w:rsidR="007823D4">
        <w:rPr>
          <w:rFonts w:asciiTheme="majorHAnsi" w:hAnsiTheme="majorHAnsi" w:cstheme="majorHAnsi"/>
          <w:sz w:val="20"/>
        </w:rPr>
        <w:t xml:space="preserve">and </w:t>
      </w:r>
      <w:r w:rsidRPr="00477422">
        <w:rPr>
          <w:rFonts w:asciiTheme="majorHAnsi" w:hAnsiTheme="majorHAnsi" w:cstheme="majorHAnsi"/>
          <w:sz w:val="20"/>
        </w:rPr>
        <w:t>T</w:t>
      </w:r>
      <w:r w:rsidR="007823D4">
        <w:rPr>
          <w:rFonts w:asciiTheme="majorHAnsi" w:hAnsiTheme="majorHAnsi" w:cstheme="majorHAnsi"/>
          <w:sz w:val="20"/>
        </w:rPr>
        <w:t>rade (DBT)</w:t>
      </w:r>
      <w:r w:rsidRPr="00477422">
        <w:rPr>
          <w:rFonts w:asciiTheme="majorHAnsi" w:hAnsiTheme="majorHAnsi" w:cstheme="majorHAnsi"/>
          <w:sz w:val="20"/>
        </w:rPr>
        <w:t xml:space="preserve"> - PMO Lead in the Department’s largest programme; recalled for core COVID supply chain related project as risk and planning lead; recalled for G7 Trade Track project creating the full suite of (light touch) delivery structure elements from reporting to planning and risk</w:t>
      </w:r>
    </w:p>
    <w:p w14:paraId="3C876B79" w14:textId="17293495" w:rsidR="006D598D" w:rsidRDefault="006D598D" w:rsidP="00876066">
      <w:pPr>
        <w:pStyle w:val="ListParagraph"/>
        <w:numPr>
          <w:ilvl w:val="2"/>
          <w:numId w:val="38"/>
        </w:numPr>
        <w:tabs>
          <w:tab w:val="num" w:pos="720"/>
        </w:tabs>
        <w:contextualSpacing w:val="0"/>
        <w:jc w:val="both"/>
        <w:rPr>
          <w:rFonts w:asciiTheme="majorHAnsi" w:hAnsiTheme="majorHAnsi" w:cstheme="majorHAnsi"/>
          <w:sz w:val="20"/>
        </w:rPr>
      </w:pPr>
      <w:r w:rsidRPr="00477422">
        <w:rPr>
          <w:rFonts w:asciiTheme="majorHAnsi" w:hAnsiTheme="majorHAnsi" w:cstheme="majorHAnsi"/>
          <w:sz w:val="20"/>
        </w:rPr>
        <w:t>D</w:t>
      </w:r>
      <w:r w:rsidR="007823D4">
        <w:rPr>
          <w:rFonts w:asciiTheme="majorHAnsi" w:hAnsiTheme="majorHAnsi" w:cstheme="majorHAnsi"/>
          <w:sz w:val="20"/>
        </w:rPr>
        <w:t>epartmen</w:t>
      </w:r>
      <w:r w:rsidR="00D97D09">
        <w:rPr>
          <w:rFonts w:asciiTheme="majorHAnsi" w:hAnsiTheme="majorHAnsi" w:cstheme="majorHAnsi"/>
          <w:sz w:val="20"/>
        </w:rPr>
        <w:t xml:space="preserve">t for </w:t>
      </w:r>
      <w:r w:rsidRPr="00477422">
        <w:rPr>
          <w:rFonts w:asciiTheme="majorHAnsi" w:hAnsiTheme="majorHAnsi" w:cstheme="majorHAnsi"/>
          <w:sz w:val="20"/>
        </w:rPr>
        <w:t>S</w:t>
      </w:r>
      <w:r w:rsidR="00140583">
        <w:rPr>
          <w:rFonts w:asciiTheme="majorHAnsi" w:hAnsiTheme="majorHAnsi" w:cstheme="majorHAnsi"/>
          <w:sz w:val="20"/>
        </w:rPr>
        <w:t xml:space="preserve">cience </w:t>
      </w:r>
      <w:r w:rsidRPr="00477422">
        <w:rPr>
          <w:rFonts w:asciiTheme="majorHAnsi" w:hAnsiTheme="majorHAnsi" w:cstheme="majorHAnsi"/>
          <w:sz w:val="20"/>
        </w:rPr>
        <w:t>I</w:t>
      </w:r>
      <w:r w:rsidR="00140583">
        <w:rPr>
          <w:rFonts w:asciiTheme="majorHAnsi" w:hAnsiTheme="majorHAnsi" w:cstheme="majorHAnsi"/>
          <w:sz w:val="20"/>
        </w:rPr>
        <w:t xml:space="preserve">nnovation and </w:t>
      </w:r>
      <w:r w:rsidRPr="00477422">
        <w:rPr>
          <w:rFonts w:asciiTheme="majorHAnsi" w:hAnsiTheme="majorHAnsi" w:cstheme="majorHAnsi"/>
          <w:sz w:val="20"/>
        </w:rPr>
        <w:t>T</w:t>
      </w:r>
      <w:r w:rsidR="00140583">
        <w:rPr>
          <w:rFonts w:asciiTheme="majorHAnsi" w:hAnsiTheme="majorHAnsi" w:cstheme="majorHAnsi"/>
          <w:sz w:val="20"/>
        </w:rPr>
        <w:t>echnology</w:t>
      </w:r>
      <w:r w:rsidRPr="00477422">
        <w:rPr>
          <w:rFonts w:asciiTheme="majorHAnsi" w:hAnsiTheme="majorHAnsi" w:cstheme="majorHAnsi"/>
          <w:sz w:val="20"/>
        </w:rPr>
        <w:t xml:space="preserve"> – Developing and implementing the Programme and Change methodology for key programmes – Hy4Heat and Whole House Retrofit; recalled for PMO Lead on a multi-million project to complete a major government assurance gate </w:t>
      </w:r>
      <w:r w:rsidR="00620CC4">
        <w:rPr>
          <w:rFonts w:asciiTheme="majorHAnsi" w:hAnsiTheme="majorHAnsi" w:cstheme="majorHAnsi"/>
          <w:sz w:val="20"/>
        </w:rPr>
        <w:t>prior to securing</w:t>
      </w:r>
      <w:r w:rsidRPr="00477422">
        <w:rPr>
          <w:rFonts w:asciiTheme="majorHAnsi" w:hAnsiTheme="majorHAnsi" w:cstheme="majorHAnsi"/>
          <w:sz w:val="20"/>
        </w:rPr>
        <w:t xml:space="preserve"> next phase funding</w:t>
      </w:r>
    </w:p>
    <w:p w14:paraId="2E81CAD6" w14:textId="77777777" w:rsidR="004A6BA7" w:rsidRPr="00477422" w:rsidRDefault="004A6BA7" w:rsidP="004A6BA7">
      <w:pPr>
        <w:pStyle w:val="ListParagraph"/>
        <w:tabs>
          <w:tab w:val="num" w:pos="1080"/>
        </w:tabs>
        <w:ind w:left="1080"/>
        <w:contextualSpacing w:val="0"/>
        <w:jc w:val="both"/>
        <w:rPr>
          <w:rFonts w:asciiTheme="majorHAnsi" w:hAnsiTheme="majorHAnsi" w:cstheme="majorHAnsi"/>
          <w:sz w:val="20"/>
        </w:rPr>
      </w:pPr>
    </w:p>
    <w:p w14:paraId="49883599" w14:textId="0881CC03" w:rsidR="006D598D" w:rsidRPr="004F052F" w:rsidRDefault="009E6174" w:rsidP="006D598D">
      <w:pPr>
        <w:pStyle w:val="Subtitle"/>
        <w:tabs>
          <w:tab w:val="clear" w:pos="720"/>
        </w:tabs>
        <w:spacing w:before="0" w:after="0"/>
        <w:jc w:val="left"/>
        <w:rPr>
          <w:rFonts w:asciiTheme="majorHAnsi" w:hAnsiTheme="majorHAnsi" w:cstheme="majorHAnsi"/>
          <w:b/>
          <w:sz w:val="20"/>
          <w:lang w:val="en-GB"/>
        </w:rPr>
      </w:pPr>
      <w:r w:rsidRPr="004F052F">
        <w:rPr>
          <w:rFonts w:asciiTheme="majorHAnsi" w:hAnsiTheme="majorHAnsi" w:cstheme="majorHAnsi"/>
          <w:b/>
          <w:sz w:val="20"/>
          <w:lang w:val="en-GB"/>
        </w:rPr>
        <w:t>10</w:t>
      </w:r>
      <w:r w:rsidR="006D598D" w:rsidRPr="004F052F">
        <w:rPr>
          <w:rFonts w:asciiTheme="majorHAnsi" w:hAnsiTheme="majorHAnsi" w:cstheme="majorHAnsi"/>
          <w:b/>
          <w:sz w:val="20"/>
          <w:lang w:val="en-GB"/>
        </w:rPr>
        <w:t xml:space="preserve">/2004 to 09/2017: </w:t>
      </w:r>
      <w:r w:rsidR="00BB0D4B">
        <w:rPr>
          <w:rFonts w:asciiTheme="majorHAnsi" w:hAnsiTheme="majorHAnsi" w:cstheme="majorHAnsi"/>
          <w:b/>
          <w:sz w:val="20"/>
          <w:lang w:val="en-GB"/>
        </w:rPr>
        <w:t>London Underground and Transport for London</w:t>
      </w:r>
    </w:p>
    <w:p w14:paraId="4C79C7C6" w14:textId="41FEFD8C" w:rsidR="00DB3565" w:rsidRPr="004F052F" w:rsidRDefault="00DB3565" w:rsidP="00DB3565">
      <w:pPr>
        <w:jc w:val="both"/>
        <w:rPr>
          <w:rFonts w:asciiTheme="majorHAnsi" w:hAnsiTheme="majorHAnsi" w:cstheme="majorHAnsi"/>
          <w:bCs/>
          <w:sz w:val="20"/>
        </w:rPr>
      </w:pPr>
      <w:r w:rsidRPr="004F052F">
        <w:rPr>
          <w:rFonts w:asciiTheme="majorHAnsi" w:hAnsiTheme="majorHAnsi" w:cstheme="majorHAnsi"/>
          <w:bCs/>
          <w:sz w:val="20"/>
        </w:rPr>
        <w:t xml:space="preserve">Senior Leadership Team (SLT) member of the </w:t>
      </w:r>
      <w:r w:rsidR="00821D95">
        <w:rPr>
          <w:rFonts w:asciiTheme="majorHAnsi" w:hAnsiTheme="majorHAnsi" w:cstheme="majorHAnsi"/>
          <w:bCs/>
          <w:sz w:val="20"/>
        </w:rPr>
        <w:t xml:space="preserve">TfL </w:t>
      </w:r>
      <w:r w:rsidRPr="004F052F">
        <w:rPr>
          <w:rFonts w:asciiTheme="majorHAnsi" w:hAnsiTheme="majorHAnsi" w:cstheme="majorHAnsi"/>
          <w:bCs/>
          <w:sz w:val="20"/>
        </w:rPr>
        <w:t xml:space="preserve">Centre of Excellence – acting as an internal consultant, </w:t>
      </w:r>
      <w:r w:rsidR="00DB4788" w:rsidRPr="004F052F">
        <w:rPr>
          <w:rFonts w:asciiTheme="majorHAnsi" w:hAnsiTheme="majorHAnsi" w:cstheme="majorHAnsi"/>
          <w:bCs/>
          <w:sz w:val="20"/>
        </w:rPr>
        <w:t>cross-</w:t>
      </w:r>
      <w:r w:rsidRPr="004F052F">
        <w:rPr>
          <w:rFonts w:asciiTheme="majorHAnsi" w:hAnsiTheme="majorHAnsi" w:cstheme="majorHAnsi"/>
          <w:bCs/>
          <w:sz w:val="20"/>
        </w:rPr>
        <w:t xml:space="preserve">organisation roles focused on change and project and programme management. </w:t>
      </w:r>
      <w:r w:rsidR="009E6174" w:rsidRPr="004F052F">
        <w:rPr>
          <w:rFonts w:asciiTheme="majorHAnsi" w:hAnsiTheme="majorHAnsi" w:cstheme="majorHAnsi"/>
          <w:bCs/>
          <w:sz w:val="20"/>
        </w:rPr>
        <w:t>Highlights</w:t>
      </w:r>
      <w:r w:rsidRPr="004F052F">
        <w:rPr>
          <w:rFonts w:asciiTheme="majorHAnsi" w:hAnsiTheme="majorHAnsi" w:cstheme="majorHAnsi"/>
          <w:bCs/>
          <w:sz w:val="20"/>
        </w:rPr>
        <w:t>:</w:t>
      </w:r>
    </w:p>
    <w:p w14:paraId="17711CEF" w14:textId="77777777" w:rsidR="00DB3565" w:rsidRPr="004F052F" w:rsidRDefault="00DB3565" w:rsidP="00DB3565">
      <w:pPr>
        <w:jc w:val="both"/>
        <w:rPr>
          <w:rStyle w:val="Hyperlink"/>
          <w:rFonts w:asciiTheme="majorHAnsi" w:hAnsiTheme="majorHAnsi" w:cstheme="majorHAnsi"/>
          <w:b/>
          <w:sz w:val="20"/>
        </w:rPr>
      </w:pPr>
    </w:p>
    <w:p w14:paraId="31771C25" w14:textId="4E5ADAF3" w:rsidR="0070223A" w:rsidRPr="0070223A" w:rsidRDefault="0070223A" w:rsidP="0070223A">
      <w:pPr>
        <w:pStyle w:val="ListParagraph"/>
        <w:numPr>
          <w:ilvl w:val="0"/>
          <w:numId w:val="41"/>
        </w:numPr>
        <w:jc w:val="both"/>
        <w:rPr>
          <w:rFonts w:asciiTheme="majorHAnsi" w:hAnsiTheme="majorHAnsi" w:cstheme="majorHAnsi"/>
          <w:b/>
          <w:sz w:val="20"/>
        </w:rPr>
      </w:pPr>
      <w:r w:rsidRPr="004F052F">
        <w:rPr>
          <w:rFonts w:asciiTheme="majorHAnsi" w:hAnsiTheme="majorHAnsi" w:cstheme="majorHAnsi"/>
          <w:bCs/>
          <w:sz w:val="20"/>
        </w:rPr>
        <w:t xml:space="preserve">SLT Member of the £16bn </w:t>
      </w:r>
      <w:r>
        <w:rPr>
          <w:rFonts w:asciiTheme="majorHAnsi" w:hAnsiTheme="majorHAnsi" w:cstheme="majorHAnsi"/>
          <w:bCs/>
          <w:sz w:val="20"/>
        </w:rPr>
        <w:t xml:space="preserve">New Tube for London </w:t>
      </w:r>
      <w:r w:rsidR="003A786A">
        <w:rPr>
          <w:rFonts w:asciiTheme="majorHAnsi" w:hAnsiTheme="majorHAnsi" w:cstheme="majorHAnsi"/>
          <w:bCs/>
          <w:sz w:val="20"/>
        </w:rPr>
        <w:t>(</w:t>
      </w:r>
      <w:r>
        <w:rPr>
          <w:rFonts w:asciiTheme="majorHAnsi" w:hAnsiTheme="majorHAnsi" w:cstheme="majorHAnsi"/>
          <w:bCs/>
          <w:sz w:val="20"/>
        </w:rPr>
        <w:t>NTfL)</w:t>
      </w:r>
      <w:r w:rsidRPr="004F052F">
        <w:rPr>
          <w:rFonts w:asciiTheme="majorHAnsi" w:hAnsiTheme="majorHAnsi" w:cstheme="majorHAnsi"/>
          <w:bCs/>
          <w:sz w:val="20"/>
        </w:rPr>
        <w:t xml:space="preserve"> Programme as Head of Development and Assurance. Accountable for capability development – evidenced by the government’s Infrastructure and Projects Authority - with Change Engagement scores above all of TfL</w:t>
      </w:r>
      <w:r w:rsidR="003A786A">
        <w:rPr>
          <w:rFonts w:asciiTheme="majorHAnsi" w:hAnsiTheme="majorHAnsi" w:cstheme="majorHAnsi"/>
          <w:bCs/>
          <w:sz w:val="20"/>
        </w:rPr>
        <w:t>. (Case stud</w:t>
      </w:r>
      <w:r w:rsidR="00592214">
        <w:rPr>
          <w:rFonts w:asciiTheme="majorHAnsi" w:hAnsiTheme="majorHAnsi" w:cstheme="majorHAnsi"/>
          <w:bCs/>
          <w:sz w:val="20"/>
        </w:rPr>
        <w:t>y</w:t>
      </w:r>
      <w:r w:rsidR="003A786A">
        <w:rPr>
          <w:rFonts w:asciiTheme="majorHAnsi" w:hAnsiTheme="majorHAnsi" w:cstheme="majorHAnsi"/>
          <w:bCs/>
          <w:sz w:val="20"/>
        </w:rPr>
        <w:t xml:space="preserve"> below)</w:t>
      </w:r>
    </w:p>
    <w:p w14:paraId="7B3C8D6A" w14:textId="77777777" w:rsidR="0070223A" w:rsidRPr="004F052F" w:rsidRDefault="0070223A" w:rsidP="0070223A">
      <w:pPr>
        <w:pStyle w:val="ListParagraph"/>
        <w:jc w:val="both"/>
        <w:rPr>
          <w:rFonts w:asciiTheme="majorHAnsi" w:hAnsiTheme="majorHAnsi" w:cstheme="majorHAnsi"/>
          <w:b/>
          <w:sz w:val="20"/>
        </w:rPr>
      </w:pPr>
    </w:p>
    <w:p w14:paraId="696FB6F7" w14:textId="1FB2D6F4" w:rsidR="00DB3565" w:rsidRPr="004F052F" w:rsidRDefault="00DB3565" w:rsidP="00B67255">
      <w:pPr>
        <w:pStyle w:val="ListParagraph"/>
        <w:numPr>
          <w:ilvl w:val="0"/>
          <w:numId w:val="41"/>
        </w:numPr>
        <w:jc w:val="both"/>
        <w:rPr>
          <w:rFonts w:asciiTheme="majorHAnsi" w:hAnsiTheme="majorHAnsi" w:cstheme="majorHAnsi"/>
          <w:b/>
          <w:sz w:val="20"/>
        </w:rPr>
      </w:pPr>
      <w:r w:rsidRPr="004F052F">
        <w:rPr>
          <w:rFonts w:asciiTheme="majorHAnsi" w:hAnsiTheme="majorHAnsi" w:cstheme="majorHAnsi"/>
          <w:sz w:val="20"/>
        </w:rPr>
        <w:t xml:space="preserve">Leading a flagship, TfL-wide strategic change programme – reporting to the Board – to develop and implement a common delivery methodology for TfL. Working across 20 business units, </w:t>
      </w:r>
      <w:r w:rsidR="00ED653B">
        <w:rPr>
          <w:rFonts w:asciiTheme="majorHAnsi" w:hAnsiTheme="majorHAnsi" w:cstheme="majorHAnsi"/>
          <w:sz w:val="20"/>
        </w:rPr>
        <w:t xml:space="preserve">spend of </w:t>
      </w:r>
      <w:r w:rsidR="00AA0EA7">
        <w:rPr>
          <w:rFonts w:asciiTheme="majorHAnsi" w:hAnsiTheme="majorHAnsi" w:cstheme="majorHAnsi"/>
          <w:sz w:val="20"/>
        </w:rPr>
        <w:t xml:space="preserve">£3bn/a, </w:t>
      </w:r>
      <w:r w:rsidRPr="004F052F">
        <w:rPr>
          <w:rFonts w:asciiTheme="majorHAnsi" w:hAnsiTheme="majorHAnsi" w:cstheme="majorHAnsi"/>
          <w:sz w:val="20"/>
        </w:rPr>
        <w:t xml:space="preserve">more than 12 functions and 3000 staff with exemplary stakeholder management. Methodology re-mandated by the TfL Board in 2018 and continuing today – change that lasts </w:t>
      </w:r>
      <w:r w:rsidR="00792E3D">
        <w:rPr>
          <w:rFonts w:asciiTheme="majorHAnsi" w:hAnsiTheme="majorHAnsi" w:cstheme="majorHAnsi"/>
          <w:sz w:val="20"/>
        </w:rPr>
        <w:t>(APM Webinar below)</w:t>
      </w:r>
    </w:p>
    <w:p w14:paraId="1B538DF1" w14:textId="77777777" w:rsidR="00DB3565" w:rsidRPr="004F052F" w:rsidRDefault="00DB3565" w:rsidP="00B67255">
      <w:pPr>
        <w:pStyle w:val="ListParagraph"/>
        <w:ind w:left="1080"/>
        <w:rPr>
          <w:rFonts w:asciiTheme="majorHAnsi" w:hAnsiTheme="majorHAnsi" w:cstheme="majorHAnsi"/>
          <w:b/>
          <w:sz w:val="20"/>
        </w:rPr>
      </w:pPr>
    </w:p>
    <w:p w14:paraId="5C741C44" w14:textId="1A338A45" w:rsidR="00DB3565" w:rsidRPr="00992CE1" w:rsidRDefault="00DB3565" w:rsidP="00B67255">
      <w:pPr>
        <w:pStyle w:val="ListParagraph"/>
        <w:numPr>
          <w:ilvl w:val="0"/>
          <w:numId w:val="41"/>
        </w:numPr>
        <w:jc w:val="both"/>
        <w:rPr>
          <w:rFonts w:asciiTheme="majorHAnsi" w:hAnsiTheme="majorHAnsi" w:cstheme="majorHAnsi"/>
          <w:b/>
          <w:sz w:val="20"/>
        </w:rPr>
      </w:pPr>
      <w:r w:rsidRPr="004F052F">
        <w:rPr>
          <w:rFonts w:asciiTheme="majorHAnsi" w:hAnsiTheme="majorHAnsi" w:cstheme="majorHAnsi"/>
          <w:bCs/>
          <w:sz w:val="20"/>
        </w:rPr>
        <w:t>Change Lead for achieving Level 3 Certification on the P3M3 Maturity Scale for London Underground</w:t>
      </w:r>
      <w:r w:rsidR="00792E3D">
        <w:rPr>
          <w:rFonts w:asciiTheme="majorHAnsi" w:hAnsiTheme="majorHAnsi" w:cstheme="majorHAnsi"/>
          <w:bCs/>
          <w:sz w:val="20"/>
        </w:rPr>
        <w:t xml:space="preserve"> (Case study below)</w:t>
      </w:r>
      <w:r w:rsidR="006B769F">
        <w:rPr>
          <w:rFonts w:asciiTheme="majorHAnsi" w:hAnsiTheme="majorHAnsi" w:cstheme="majorHAnsi"/>
          <w:bCs/>
          <w:sz w:val="20"/>
        </w:rPr>
        <w:t>; winner of LU’s premier Platinum Award for Excellence in Cross-Functional Working</w:t>
      </w:r>
    </w:p>
    <w:p w14:paraId="059764E7" w14:textId="77777777" w:rsidR="00992CE1" w:rsidRPr="00992CE1" w:rsidRDefault="00992CE1" w:rsidP="00992CE1">
      <w:pPr>
        <w:pStyle w:val="ListParagraph"/>
        <w:rPr>
          <w:rFonts w:asciiTheme="majorHAnsi" w:hAnsiTheme="majorHAnsi" w:cstheme="majorHAnsi"/>
          <w:b/>
          <w:sz w:val="20"/>
        </w:rPr>
      </w:pPr>
    </w:p>
    <w:p w14:paraId="2CC9EDFE" w14:textId="685E9F2D" w:rsidR="00075B19" w:rsidRPr="00075B19" w:rsidRDefault="00075B19" w:rsidP="00075B19">
      <w:pPr>
        <w:pStyle w:val="ListParagraph"/>
        <w:numPr>
          <w:ilvl w:val="0"/>
          <w:numId w:val="41"/>
        </w:numPr>
        <w:jc w:val="both"/>
        <w:rPr>
          <w:rFonts w:asciiTheme="majorHAnsi" w:hAnsiTheme="majorHAnsi" w:cstheme="majorHAnsi"/>
          <w:bCs/>
          <w:sz w:val="20"/>
        </w:rPr>
      </w:pPr>
      <w:r w:rsidRPr="00075B19">
        <w:rPr>
          <w:rFonts w:asciiTheme="majorHAnsi" w:hAnsiTheme="majorHAnsi" w:cstheme="majorHAnsi"/>
          <w:bCs/>
          <w:sz w:val="20"/>
        </w:rPr>
        <w:t>Construction and use of the Balanced Scorecard aligning actions with strategy</w:t>
      </w:r>
      <w:r>
        <w:rPr>
          <w:rFonts w:asciiTheme="majorHAnsi" w:hAnsiTheme="majorHAnsi" w:cstheme="majorHAnsi"/>
          <w:bCs/>
          <w:sz w:val="20"/>
        </w:rPr>
        <w:t xml:space="preserve"> for a £900m capital delivery business unit</w:t>
      </w:r>
      <w:r w:rsidR="000E77C5">
        <w:rPr>
          <w:rFonts w:asciiTheme="majorHAnsi" w:hAnsiTheme="majorHAnsi" w:cstheme="majorHAnsi"/>
          <w:bCs/>
          <w:sz w:val="20"/>
        </w:rPr>
        <w:t xml:space="preserve"> – Metronet Head of Development</w:t>
      </w:r>
    </w:p>
    <w:p w14:paraId="6D6D3E08" w14:textId="77777777" w:rsidR="00DB3565" w:rsidRPr="004F052F" w:rsidRDefault="00DB3565" w:rsidP="00B67255">
      <w:pPr>
        <w:pStyle w:val="ListParagraph"/>
        <w:ind w:left="1080"/>
        <w:rPr>
          <w:rFonts w:asciiTheme="majorHAnsi" w:hAnsiTheme="majorHAnsi" w:cstheme="majorHAnsi"/>
          <w:sz w:val="20"/>
        </w:rPr>
      </w:pPr>
    </w:p>
    <w:p w14:paraId="3B3FD7CA" w14:textId="4A2A11D8" w:rsidR="00DB3565" w:rsidRPr="009262CA" w:rsidRDefault="002000F5" w:rsidP="00B67255">
      <w:pPr>
        <w:pStyle w:val="ListParagraph"/>
        <w:numPr>
          <w:ilvl w:val="0"/>
          <w:numId w:val="41"/>
        </w:numPr>
        <w:jc w:val="both"/>
        <w:rPr>
          <w:rStyle w:val="Hyperlink"/>
          <w:rFonts w:asciiTheme="majorHAnsi" w:hAnsiTheme="majorHAnsi" w:cstheme="majorHAnsi"/>
          <w:b/>
          <w:color w:val="auto"/>
          <w:sz w:val="20"/>
          <w:u w:val="none"/>
        </w:rPr>
      </w:pPr>
      <w:hyperlink r:id="rId11" w:history="1">
        <w:r w:rsidRPr="009262CA">
          <w:rPr>
            <w:rStyle w:val="Hyperlink"/>
            <w:rFonts w:asciiTheme="majorHAnsi" w:hAnsiTheme="majorHAnsi" w:cstheme="majorHAnsi"/>
            <w:sz w:val="20"/>
          </w:rPr>
          <w:t>NTfL - Engagement through Change</w:t>
        </w:r>
      </w:hyperlink>
      <w:r w:rsidR="00DB3565" w:rsidRPr="009262CA">
        <w:rPr>
          <w:rStyle w:val="Hyperlink"/>
          <w:rFonts w:asciiTheme="majorHAnsi" w:hAnsiTheme="majorHAnsi" w:cstheme="majorHAnsi"/>
          <w:sz w:val="20"/>
        </w:rPr>
        <w:t>;</w:t>
      </w:r>
      <w:r w:rsidR="00DB3565" w:rsidRPr="009262CA">
        <w:rPr>
          <w:rFonts w:asciiTheme="majorHAnsi" w:hAnsiTheme="majorHAnsi" w:cstheme="majorHAnsi"/>
          <w:sz w:val="20"/>
        </w:rPr>
        <w:t xml:space="preserve"> </w:t>
      </w:r>
      <w:hyperlink r:id="rId12" w:history="1">
        <w:r w:rsidR="00E74306" w:rsidRPr="009262CA">
          <w:rPr>
            <w:rStyle w:val="Hyperlink"/>
            <w:rFonts w:asciiTheme="majorHAnsi" w:hAnsiTheme="majorHAnsi" w:cstheme="majorHAnsi"/>
            <w:sz w:val="20"/>
          </w:rPr>
          <w:t>NTfL - Infrastructure and Projects Authority Case Study</w:t>
        </w:r>
      </w:hyperlink>
      <w:r w:rsidR="00DB3565" w:rsidRPr="009262CA">
        <w:rPr>
          <w:rStyle w:val="Hyperlink"/>
          <w:rFonts w:asciiTheme="majorHAnsi" w:hAnsiTheme="majorHAnsi" w:cstheme="majorHAnsi"/>
          <w:sz w:val="20"/>
        </w:rPr>
        <w:t xml:space="preserve">;  </w:t>
      </w:r>
      <w:hyperlink r:id="rId13" w:history="1">
        <w:r w:rsidR="009262CA" w:rsidRPr="009262CA">
          <w:rPr>
            <w:rStyle w:val="Hyperlink"/>
            <w:rFonts w:asciiTheme="majorHAnsi" w:hAnsiTheme="majorHAnsi" w:cstheme="majorHAnsi"/>
            <w:sz w:val="20"/>
          </w:rPr>
          <w:t>TfL - APM Webinar – Delivering Complex Change</w:t>
        </w:r>
      </w:hyperlink>
      <w:r w:rsidR="00DB3565" w:rsidRPr="009262CA">
        <w:rPr>
          <w:rStyle w:val="Hyperlink"/>
          <w:rFonts w:asciiTheme="majorHAnsi" w:hAnsiTheme="majorHAnsi" w:cstheme="majorHAnsi"/>
          <w:sz w:val="20"/>
        </w:rPr>
        <w:t xml:space="preserve">; </w:t>
      </w:r>
      <w:hyperlink r:id="rId14" w:history="1">
        <w:r w:rsidR="00453E5E" w:rsidRPr="009262CA">
          <w:rPr>
            <w:rStyle w:val="Hyperlink"/>
            <w:rFonts w:asciiTheme="majorHAnsi" w:hAnsiTheme="majorHAnsi" w:cstheme="majorHAnsi"/>
            <w:sz w:val="20"/>
          </w:rPr>
          <w:t>Routemap - IPA</w:t>
        </w:r>
      </w:hyperlink>
      <w:r w:rsidR="00DB3565" w:rsidRPr="009262CA">
        <w:rPr>
          <w:rStyle w:val="Hyperlink"/>
          <w:rFonts w:asciiTheme="majorHAnsi" w:hAnsiTheme="majorHAnsi" w:cstheme="majorHAnsi"/>
          <w:sz w:val="20"/>
        </w:rPr>
        <w:t xml:space="preserve">; </w:t>
      </w:r>
      <w:hyperlink r:id="rId15" w:history="1">
        <w:r w:rsidR="00CB7059" w:rsidRPr="009262CA">
          <w:rPr>
            <w:rStyle w:val="Hyperlink"/>
            <w:rFonts w:asciiTheme="majorHAnsi" w:hAnsiTheme="majorHAnsi" w:cstheme="majorHAnsi"/>
            <w:sz w:val="20"/>
          </w:rPr>
          <w:t>LU - Cabinet Office Case Study on Delivery Maturity</w:t>
        </w:r>
      </w:hyperlink>
      <w:r w:rsidR="00DB3565" w:rsidRPr="009262CA">
        <w:rPr>
          <w:rStyle w:val="Hyperlink"/>
          <w:rFonts w:asciiTheme="majorHAnsi" w:hAnsiTheme="majorHAnsi" w:cstheme="majorHAnsi"/>
          <w:sz w:val="20"/>
        </w:rPr>
        <w:t xml:space="preserve"> </w:t>
      </w:r>
    </w:p>
    <w:p w14:paraId="29880AEE" w14:textId="77777777" w:rsidR="00DB3565" w:rsidRPr="004F052F" w:rsidRDefault="00DB3565" w:rsidP="00DB3565">
      <w:pPr>
        <w:pStyle w:val="ListParagraph"/>
        <w:rPr>
          <w:rFonts w:asciiTheme="majorHAnsi" w:hAnsiTheme="majorHAnsi" w:cstheme="majorHAnsi"/>
          <w:b/>
          <w:sz w:val="20"/>
        </w:rPr>
      </w:pPr>
    </w:p>
    <w:p w14:paraId="38D96F0C" w14:textId="7165FECB" w:rsidR="009E6174" w:rsidRPr="004F052F" w:rsidRDefault="009E6174" w:rsidP="009E6174">
      <w:pPr>
        <w:pStyle w:val="Subtitle"/>
        <w:tabs>
          <w:tab w:val="clear" w:pos="720"/>
        </w:tabs>
        <w:spacing w:before="0" w:after="0"/>
        <w:jc w:val="left"/>
        <w:rPr>
          <w:rFonts w:asciiTheme="majorHAnsi" w:hAnsiTheme="majorHAnsi" w:cstheme="majorHAnsi"/>
          <w:b/>
          <w:sz w:val="20"/>
          <w:lang w:val="en-GB"/>
        </w:rPr>
      </w:pPr>
      <w:r w:rsidRPr="004F052F">
        <w:rPr>
          <w:rFonts w:asciiTheme="majorHAnsi" w:hAnsiTheme="majorHAnsi" w:cstheme="majorHAnsi"/>
          <w:b/>
          <w:sz w:val="20"/>
          <w:lang w:val="en-GB"/>
        </w:rPr>
        <w:t>09/1992 to 09/2004: ALSTOM Power (now GE)</w:t>
      </w:r>
    </w:p>
    <w:p w14:paraId="49AE61E0" w14:textId="3F5DE39B" w:rsidR="009E6174" w:rsidRPr="004F052F" w:rsidRDefault="00A54214" w:rsidP="009E6174">
      <w:pPr>
        <w:jc w:val="both"/>
        <w:rPr>
          <w:rFonts w:asciiTheme="majorHAnsi" w:hAnsiTheme="majorHAnsi" w:cstheme="majorHAnsi"/>
          <w:bCs/>
          <w:sz w:val="20"/>
        </w:rPr>
      </w:pPr>
      <w:r>
        <w:rPr>
          <w:rFonts w:asciiTheme="majorHAnsi" w:hAnsiTheme="majorHAnsi" w:cstheme="majorHAnsi"/>
          <w:bCs/>
          <w:sz w:val="20"/>
        </w:rPr>
        <w:t>S</w:t>
      </w:r>
      <w:r w:rsidR="009E6174" w:rsidRPr="004F052F">
        <w:rPr>
          <w:rFonts w:asciiTheme="majorHAnsi" w:hAnsiTheme="majorHAnsi" w:cstheme="majorHAnsi"/>
          <w:bCs/>
          <w:sz w:val="20"/>
        </w:rPr>
        <w:t>enior roles at operational and corporate levels with expatriate, international experience in Belgium, France and India. Highlights:</w:t>
      </w:r>
    </w:p>
    <w:p w14:paraId="7BC02FE6" w14:textId="77777777" w:rsidR="009E6174" w:rsidRPr="004F052F" w:rsidRDefault="009E6174" w:rsidP="009E6174">
      <w:pPr>
        <w:jc w:val="both"/>
        <w:rPr>
          <w:rFonts w:asciiTheme="majorHAnsi" w:hAnsiTheme="majorHAnsi" w:cstheme="majorHAnsi"/>
          <w:b/>
          <w:sz w:val="20"/>
        </w:rPr>
      </w:pPr>
    </w:p>
    <w:p w14:paraId="16FA8956" w14:textId="08E57E29" w:rsidR="009E6174" w:rsidRPr="004F052F" w:rsidRDefault="009E6174" w:rsidP="00B67255">
      <w:pPr>
        <w:numPr>
          <w:ilvl w:val="0"/>
          <w:numId w:val="43"/>
        </w:numPr>
        <w:tabs>
          <w:tab w:val="clear" w:pos="360"/>
          <w:tab w:val="num" w:pos="720"/>
        </w:tabs>
        <w:ind w:left="720"/>
        <w:jc w:val="both"/>
        <w:rPr>
          <w:rFonts w:asciiTheme="majorHAnsi" w:hAnsiTheme="majorHAnsi" w:cstheme="majorHAnsi"/>
          <w:sz w:val="20"/>
        </w:rPr>
      </w:pPr>
      <w:r w:rsidRPr="004F052F">
        <w:rPr>
          <w:rFonts w:asciiTheme="majorHAnsi" w:hAnsiTheme="majorHAnsi" w:cstheme="majorHAnsi"/>
          <w:iCs/>
          <w:sz w:val="20"/>
        </w:rPr>
        <w:t>Pr</w:t>
      </w:r>
      <w:r w:rsidRPr="004F052F">
        <w:rPr>
          <w:rFonts w:asciiTheme="majorHAnsi" w:hAnsiTheme="majorHAnsi" w:cstheme="majorHAnsi"/>
          <w:sz w:val="20"/>
        </w:rPr>
        <w:t xml:space="preserve">oject Manager for major structural change with savings greater than Euro 100m, </w:t>
      </w:r>
      <w:r w:rsidR="005F0E4C">
        <w:rPr>
          <w:rFonts w:asciiTheme="majorHAnsi" w:hAnsiTheme="majorHAnsi" w:cstheme="majorHAnsi"/>
          <w:sz w:val="20"/>
        </w:rPr>
        <w:t xml:space="preserve">balanced scorecard for the enterprise, </w:t>
      </w:r>
      <w:r w:rsidRPr="004F052F">
        <w:rPr>
          <w:rFonts w:asciiTheme="majorHAnsi" w:hAnsiTheme="majorHAnsi" w:cstheme="majorHAnsi"/>
          <w:sz w:val="20"/>
        </w:rPr>
        <w:t xml:space="preserve">and other organisation-wide strategic change projects – reporting </w:t>
      </w:r>
      <w:r w:rsidR="00FA538D" w:rsidRPr="004F052F">
        <w:rPr>
          <w:rFonts w:asciiTheme="majorHAnsi" w:hAnsiTheme="majorHAnsi" w:cstheme="majorHAnsi"/>
          <w:sz w:val="20"/>
        </w:rPr>
        <w:t>simultaneously to Head of Cor</w:t>
      </w:r>
      <w:r w:rsidR="005A6372" w:rsidRPr="004F052F">
        <w:rPr>
          <w:rFonts w:asciiTheme="majorHAnsi" w:hAnsiTheme="majorHAnsi" w:cstheme="majorHAnsi"/>
          <w:sz w:val="20"/>
        </w:rPr>
        <w:t xml:space="preserve">porate Strategy and the </w:t>
      </w:r>
      <w:r w:rsidRPr="004F052F">
        <w:rPr>
          <w:rFonts w:asciiTheme="majorHAnsi" w:hAnsiTheme="majorHAnsi" w:cstheme="majorHAnsi"/>
          <w:sz w:val="20"/>
        </w:rPr>
        <w:t xml:space="preserve">CEO of the Euro 12B </w:t>
      </w:r>
      <w:r w:rsidR="005F0E4C">
        <w:rPr>
          <w:rFonts w:asciiTheme="majorHAnsi" w:hAnsiTheme="majorHAnsi" w:cstheme="majorHAnsi"/>
          <w:sz w:val="20"/>
        </w:rPr>
        <w:t xml:space="preserve">business </w:t>
      </w:r>
      <w:r w:rsidR="006B190F">
        <w:rPr>
          <w:rFonts w:asciiTheme="majorHAnsi" w:hAnsiTheme="majorHAnsi" w:cstheme="majorHAnsi"/>
          <w:sz w:val="20"/>
        </w:rPr>
        <w:t xml:space="preserve">and </w:t>
      </w:r>
      <w:r w:rsidR="0044635D">
        <w:rPr>
          <w:rFonts w:asciiTheme="majorHAnsi" w:hAnsiTheme="majorHAnsi" w:cstheme="majorHAnsi"/>
          <w:sz w:val="20"/>
        </w:rPr>
        <w:t>based in Paris</w:t>
      </w:r>
    </w:p>
    <w:p w14:paraId="2473689C" w14:textId="77777777" w:rsidR="009E6174" w:rsidRPr="004F052F" w:rsidRDefault="009E6174" w:rsidP="00B67255">
      <w:pPr>
        <w:ind w:left="720"/>
        <w:jc w:val="both"/>
        <w:rPr>
          <w:rFonts w:asciiTheme="majorHAnsi" w:hAnsiTheme="majorHAnsi" w:cstheme="majorHAnsi"/>
          <w:sz w:val="20"/>
        </w:rPr>
      </w:pPr>
    </w:p>
    <w:p w14:paraId="7A80DD45" w14:textId="3C8BD4E5" w:rsidR="009E6174" w:rsidRPr="004F052F" w:rsidRDefault="009E6174" w:rsidP="00B67255">
      <w:pPr>
        <w:numPr>
          <w:ilvl w:val="0"/>
          <w:numId w:val="43"/>
        </w:numPr>
        <w:tabs>
          <w:tab w:val="clear" w:pos="360"/>
          <w:tab w:val="num" w:pos="720"/>
        </w:tabs>
        <w:ind w:left="720"/>
        <w:jc w:val="both"/>
        <w:rPr>
          <w:rFonts w:asciiTheme="majorHAnsi" w:hAnsiTheme="majorHAnsi" w:cstheme="majorHAnsi"/>
          <w:sz w:val="20"/>
        </w:rPr>
      </w:pPr>
      <w:r w:rsidRPr="004F052F">
        <w:rPr>
          <w:rFonts w:asciiTheme="majorHAnsi" w:hAnsiTheme="majorHAnsi" w:cstheme="majorHAnsi"/>
          <w:sz w:val="20"/>
        </w:rPr>
        <w:t>Strategic review and turnaround strategy for a local factory</w:t>
      </w:r>
      <w:r w:rsidR="00CB205C">
        <w:rPr>
          <w:rFonts w:asciiTheme="majorHAnsi" w:hAnsiTheme="majorHAnsi" w:cstheme="majorHAnsi"/>
          <w:sz w:val="20"/>
        </w:rPr>
        <w:t xml:space="preserve"> in India</w:t>
      </w:r>
      <w:r w:rsidRPr="004F052F">
        <w:rPr>
          <w:rFonts w:asciiTheme="majorHAnsi" w:hAnsiTheme="majorHAnsi" w:cstheme="majorHAnsi"/>
          <w:sz w:val="20"/>
        </w:rPr>
        <w:t xml:space="preserve"> – now a global hub </w:t>
      </w:r>
      <w:r w:rsidR="0044635D">
        <w:rPr>
          <w:rFonts w:asciiTheme="majorHAnsi" w:hAnsiTheme="majorHAnsi" w:cstheme="majorHAnsi"/>
          <w:sz w:val="20"/>
        </w:rPr>
        <w:t>– and based in New Delhi</w:t>
      </w:r>
    </w:p>
    <w:p w14:paraId="3CB58D8A" w14:textId="77777777" w:rsidR="009E6174" w:rsidRPr="004F052F" w:rsidRDefault="009E6174" w:rsidP="00B67255">
      <w:pPr>
        <w:ind w:left="360"/>
        <w:jc w:val="both"/>
        <w:rPr>
          <w:rFonts w:asciiTheme="majorHAnsi" w:hAnsiTheme="majorHAnsi" w:cstheme="majorHAnsi"/>
          <w:sz w:val="20"/>
        </w:rPr>
      </w:pPr>
    </w:p>
    <w:p w14:paraId="1C03A926" w14:textId="5ABC90DD" w:rsidR="009E6174" w:rsidRPr="008504A7" w:rsidRDefault="009E6174" w:rsidP="00B67255">
      <w:pPr>
        <w:numPr>
          <w:ilvl w:val="0"/>
          <w:numId w:val="42"/>
        </w:numPr>
        <w:tabs>
          <w:tab w:val="clear" w:pos="360"/>
          <w:tab w:val="num" w:pos="720"/>
        </w:tabs>
        <w:ind w:left="720"/>
        <w:jc w:val="both"/>
        <w:rPr>
          <w:rFonts w:asciiTheme="majorHAnsi" w:hAnsiTheme="majorHAnsi" w:cstheme="majorHAnsi"/>
          <w:sz w:val="20"/>
        </w:rPr>
      </w:pPr>
      <w:r w:rsidRPr="004F052F">
        <w:rPr>
          <w:rFonts w:asciiTheme="majorHAnsi" w:hAnsiTheme="majorHAnsi" w:cstheme="majorHAnsi"/>
          <w:iCs/>
          <w:sz w:val="20"/>
        </w:rPr>
        <w:t>Sales Manager with order intake greater than US$250m – four of five orders won by my business unit from 199</w:t>
      </w:r>
      <w:r w:rsidR="000D2CBD">
        <w:rPr>
          <w:rFonts w:asciiTheme="majorHAnsi" w:hAnsiTheme="majorHAnsi" w:cstheme="majorHAnsi"/>
          <w:iCs/>
          <w:sz w:val="20"/>
        </w:rPr>
        <w:t>5</w:t>
      </w:r>
      <w:r w:rsidRPr="004F052F">
        <w:rPr>
          <w:rFonts w:asciiTheme="majorHAnsi" w:hAnsiTheme="majorHAnsi" w:cstheme="majorHAnsi"/>
          <w:iCs/>
          <w:sz w:val="20"/>
        </w:rPr>
        <w:t xml:space="preserve"> </w:t>
      </w:r>
      <w:r w:rsidR="008504A7">
        <w:rPr>
          <w:rFonts w:asciiTheme="majorHAnsi" w:hAnsiTheme="majorHAnsi" w:cstheme="majorHAnsi"/>
          <w:iCs/>
          <w:sz w:val="20"/>
        </w:rPr>
        <w:t>–</w:t>
      </w:r>
      <w:r w:rsidRPr="004F052F">
        <w:rPr>
          <w:rFonts w:asciiTheme="majorHAnsi" w:hAnsiTheme="majorHAnsi" w:cstheme="majorHAnsi"/>
          <w:iCs/>
          <w:sz w:val="20"/>
        </w:rPr>
        <w:t xml:space="preserve"> 2000</w:t>
      </w:r>
    </w:p>
    <w:p w14:paraId="63775E01" w14:textId="77777777" w:rsidR="008504A7" w:rsidRPr="008504A7" w:rsidRDefault="008504A7" w:rsidP="008504A7">
      <w:pPr>
        <w:ind w:left="720"/>
        <w:jc w:val="both"/>
        <w:rPr>
          <w:rFonts w:asciiTheme="majorHAnsi" w:hAnsiTheme="majorHAnsi" w:cstheme="majorHAnsi"/>
          <w:sz w:val="20"/>
        </w:rPr>
      </w:pPr>
    </w:p>
    <w:p w14:paraId="0B261D71" w14:textId="7FF1E154" w:rsidR="008504A7" w:rsidRPr="008504A7" w:rsidRDefault="008504A7" w:rsidP="00B67255">
      <w:pPr>
        <w:numPr>
          <w:ilvl w:val="0"/>
          <w:numId w:val="42"/>
        </w:numPr>
        <w:tabs>
          <w:tab w:val="clear" w:pos="360"/>
          <w:tab w:val="num" w:pos="720"/>
        </w:tabs>
        <w:ind w:left="720"/>
        <w:jc w:val="both"/>
        <w:rPr>
          <w:rFonts w:asciiTheme="majorHAnsi" w:hAnsiTheme="majorHAnsi" w:cstheme="majorHAnsi"/>
          <w:sz w:val="20"/>
        </w:rPr>
      </w:pPr>
      <w:r>
        <w:rPr>
          <w:rFonts w:asciiTheme="majorHAnsi" w:hAnsiTheme="majorHAnsi" w:cstheme="majorHAnsi"/>
          <w:sz w:val="20"/>
        </w:rPr>
        <w:t xml:space="preserve">Commenced </w:t>
      </w:r>
      <w:r w:rsidR="00824744">
        <w:rPr>
          <w:rFonts w:asciiTheme="majorHAnsi" w:hAnsiTheme="majorHAnsi" w:cstheme="majorHAnsi"/>
          <w:sz w:val="20"/>
        </w:rPr>
        <w:t xml:space="preserve">post-university </w:t>
      </w:r>
      <w:r w:rsidR="000D2CBD">
        <w:rPr>
          <w:rFonts w:asciiTheme="majorHAnsi" w:hAnsiTheme="majorHAnsi" w:cstheme="majorHAnsi"/>
          <w:sz w:val="20"/>
        </w:rPr>
        <w:t xml:space="preserve">career </w:t>
      </w:r>
      <w:r w:rsidR="00824744">
        <w:rPr>
          <w:rFonts w:asciiTheme="majorHAnsi" w:hAnsiTheme="majorHAnsi" w:cstheme="majorHAnsi"/>
          <w:sz w:val="20"/>
        </w:rPr>
        <w:t xml:space="preserve">as Tendering Engineer with accountability of leading the technical aspects of </w:t>
      </w:r>
      <w:r w:rsidR="008710F1">
        <w:rPr>
          <w:rFonts w:asciiTheme="majorHAnsi" w:hAnsiTheme="majorHAnsi" w:cstheme="majorHAnsi"/>
          <w:sz w:val="20"/>
        </w:rPr>
        <w:t>high capital value ste</w:t>
      </w:r>
      <w:r w:rsidR="000D2CBD">
        <w:rPr>
          <w:rFonts w:asciiTheme="majorHAnsi" w:hAnsiTheme="majorHAnsi" w:cstheme="majorHAnsi"/>
          <w:sz w:val="20"/>
        </w:rPr>
        <w:t>am turbine</w:t>
      </w:r>
      <w:r w:rsidR="00987CFA">
        <w:rPr>
          <w:rFonts w:asciiTheme="majorHAnsi" w:hAnsiTheme="majorHAnsi" w:cstheme="majorHAnsi"/>
          <w:sz w:val="20"/>
        </w:rPr>
        <w:t xml:space="preserve"> sales</w:t>
      </w:r>
    </w:p>
    <w:p w14:paraId="53DCC1D2" w14:textId="77777777" w:rsidR="008504A7" w:rsidRPr="004F052F" w:rsidRDefault="008504A7" w:rsidP="008504A7">
      <w:pPr>
        <w:jc w:val="both"/>
        <w:rPr>
          <w:rFonts w:asciiTheme="majorHAnsi" w:hAnsiTheme="majorHAnsi" w:cstheme="majorHAnsi"/>
          <w:sz w:val="20"/>
        </w:rPr>
      </w:pPr>
    </w:p>
    <w:p w14:paraId="1AFE47F2" w14:textId="0B233818" w:rsidR="00F21B67" w:rsidRPr="004F052F" w:rsidRDefault="009E6174" w:rsidP="009E6174">
      <w:pPr>
        <w:pStyle w:val="Subtitle"/>
        <w:tabs>
          <w:tab w:val="clear" w:pos="720"/>
        </w:tabs>
        <w:spacing w:before="0" w:after="0"/>
        <w:jc w:val="left"/>
        <w:rPr>
          <w:rFonts w:asciiTheme="majorHAnsi" w:hAnsiTheme="majorHAnsi" w:cstheme="majorHAnsi"/>
          <w:b/>
          <w:sz w:val="20"/>
          <w:lang w:val="en-GB"/>
        </w:rPr>
      </w:pPr>
      <w:r w:rsidRPr="004F052F">
        <w:rPr>
          <w:rFonts w:asciiTheme="majorHAnsi" w:hAnsiTheme="majorHAnsi" w:cstheme="majorHAnsi"/>
          <w:b/>
          <w:sz w:val="20"/>
          <w:lang w:val="en-GB"/>
        </w:rPr>
        <w:t>Education and Memberships</w:t>
      </w:r>
    </w:p>
    <w:p w14:paraId="30322F89" w14:textId="591165F1" w:rsidR="00DB3565" w:rsidRPr="00531C76" w:rsidRDefault="009E6174" w:rsidP="00B67255">
      <w:pPr>
        <w:jc w:val="both"/>
        <w:rPr>
          <w:rFonts w:asciiTheme="majorHAnsi" w:hAnsiTheme="majorHAnsi" w:cstheme="majorHAnsi"/>
          <w:bCs/>
          <w:sz w:val="20"/>
        </w:rPr>
      </w:pPr>
      <w:r w:rsidRPr="004F052F">
        <w:rPr>
          <w:rFonts w:asciiTheme="majorHAnsi" w:hAnsiTheme="majorHAnsi" w:cstheme="majorHAnsi"/>
          <w:bCs/>
          <w:sz w:val="20"/>
        </w:rPr>
        <w:t>Fellow of the Association of Project Management</w:t>
      </w:r>
      <w:r w:rsidR="00E30471">
        <w:rPr>
          <w:rFonts w:asciiTheme="majorHAnsi" w:hAnsiTheme="majorHAnsi" w:cstheme="majorHAnsi"/>
          <w:bCs/>
          <w:sz w:val="20"/>
        </w:rPr>
        <w:t xml:space="preserve"> (FAPM)</w:t>
      </w:r>
      <w:r w:rsidR="00531C76">
        <w:rPr>
          <w:rFonts w:asciiTheme="majorHAnsi" w:hAnsiTheme="majorHAnsi" w:cstheme="majorHAnsi"/>
          <w:bCs/>
          <w:sz w:val="20"/>
        </w:rPr>
        <w:t xml:space="preserve">; </w:t>
      </w:r>
      <w:r w:rsidR="00E30471">
        <w:rPr>
          <w:rFonts w:asciiTheme="majorHAnsi" w:hAnsiTheme="majorHAnsi" w:cstheme="majorHAnsi"/>
          <w:bCs/>
          <w:sz w:val="20"/>
        </w:rPr>
        <w:t xml:space="preserve">Fellow of the </w:t>
      </w:r>
      <w:r w:rsidRPr="004F052F">
        <w:rPr>
          <w:rFonts w:asciiTheme="majorHAnsi" w:hAnsiTheme="majorHAnsi" w:cstheme="majorHAnsi"/>
          <w:bCs/>
          <w:sz w:val="20"/>
        </w:rPr>
        <w:t>Institution of Mechanical Engineers</w:t>
      </w:r>
      <w:r w:rsidR="00E30471">
        <w:rPr>
          <w:rFonts w:asciiTheme="majorHAnsi" w:hAnsiTheme="majorHAnsi" w:cstheme="majorHAnsi"/>
          <w:bCs/>
          <w:sz w:val="20"/>
        </w:rPr>
        <w:t xml:space="preserve"> (FIMechE)</w:t>
      </w:r>
    </w:p>
    <w:p w14:paraId="739D4866" w14:textId="290F49CB" w:rsidR="008775C3" w:rsidRPr="004F052F" w:rsidRDefault="00142F99" w:rsidP="00B67255">
      <w:pPr>
        <w:jc w:val="both"/>
        <w:rPr>
          <w:rFonts w:asciiTheme="majorHAnsi" w:hAnsiTheme="majorHAnsi" w:cstheme="majorHAnsi"/>
          <w:b/>
          <w:sz w:val="20"/>
        </w:rPr>
      </w:pPr>
      <w:r w:rsidRPr="004F052F">
        <w:rPr>
          <w:rFonts w:asciiTheme="majorHAnsi" w:hAnsiTheme="majorHAnsi" w:cstheme="majorHAnsi"/>
          <w:bCs/>
          <w:sz w:val="20"/>
        </w:rPr>
        <w:t>MBA (2002) University of Warwick</w:t>
      </w:r>
      <w:r w:rsidR="004C0186">
        <w:rPr>
          <w:rFonts w:asciiTheme="majorHAnsi" w:hAnsiTheme="majorHAnsi" w:cstheme="majorHAnsi"/>
          <w:bCs/>
          <w:sz w:val="20"/>
        </w:rPr>
        <w:t xml:space="preserve">; </w:t>
      </w:r>
      <w:r w:rsidR="005851B0" w:rsidRPr="004F052F">
        <w:rPr>
          <w:rFonts w:asciiTheme="majorHAnsi" w:hAnsiTheme="majorHAnsi" w:cstheme="majorHAnsi"/>
          <w:bCs/>
          <w:sz w:val="20"/>
        </w:rPr>
        <w:t>M</w:t>
      </w:r>
      <w:r w:rsidR="008775C3" w:rsidRPr="004F052F">
        <w:rPr>
          <w:rFonts w:asciiTheme="majorHAnsi" w:hAnsiTheme="majorHAnsi" w:cstheme="majorHAnsi"/>
          <w:bCs/>
          <w:sz w:val="20"/>
        </w:rPr>
        <w:t>Eng (1992) Imperial College of Science, Technology and Medicine</w:t>
      </w:r>
    </w:p>
    <w:p w14:paraId="552A8F8A" w14:textId="40CF1832" w:rsidR="007322ED" w:rsidRPr="004F052F" w:rsidRDefault="004F3CAA" w:rsidP="00B67255">
      <w:pPr>
        <w:jc w:val="both"/>
        <w:rPr>
          <w:rFonts w:asciiTheme="majorHAnsi" w:hAnsiTheme="majorHAnsi" w:cstheme="majorHAnsi"/>
          <w:b/>
          <w:sz w:val="20"/>
        </w:rPr>
      </w:pPr>
      <w:r w:rsidRPr="004F052F">
        <w:rPr>
          <w:rFonts w:asciiTheme="majorHAnsi" w:hAnsiTheme="majorHAnsi" w:cstheme="majorHAnsi"/>
          <w:bCs/>
          <w:sz w:val="20"/>
        </w:rPr>
        <w:t>P</w:t>
      </w:r>
      <w:r w:rsidR="00C84681" w:rsidRPr="004F052F">
        <w:rPr>
          <w:rFonts w:asciiTheme="majorHAnsi" w:hAnsiTheme="majorHAnsi" w:cstheme="majorHAnsi"/>
          <w:bCs/>
          <w:sz w:val="20"/>
        </w:rPr>
        <w:t xml:space="preserve">eople Centred Implementation (change methodology); P30 Practitioner; P3M3 </w:t>
      </w:r>
      <w:r w:rsidR="00E830F6" w:rsidRPr="004F052F">
        <w:rPr>
          <w:rFonts w:asciiTheme="majorHAnsi" w:hAnsiTheme="majorHAnsi" w:cstheme="majorHAnsi"/>
          <w:bCs/>
          <w:sz w:val="20"/>
        </w:rPr>
        <w:t>Assessor</w:t>
      </w:r>
    </w:p>
    <w:p w14:paraId="276AF5AC" w14:textId="7DADA9B2" w:rsidR="00E830F6" w:rsidRPr="004F052F" w:rsidRDefault="00550EE5" w:rsidP="00B67255">
      <w:pPr>
        <w:jc w:val="both"/>
        <w:rPr>
          <w:rFonts w:asciiTheme="majorHAnsi" w:hAnsiTheme="majorHAnsi" w:cstheme="majorHAnsi"/>
          <w:b/>
          <w:sz w:val="20"/>
        </w:rPr>
      </w:pPr>
      <w:r>
        <w:rPr>
          <w:rFonts w:asciiTheme="majorHAnsi" w:hAnsiTheme="majorHAnsi" w:cstheme="majorHAnsi"/>
          <w:bCs/>
          <w:sz w:val="20"/>
        </w:rPr>
        <w:t>C</w:t>
      </w:r>
      <w:r w:rsidR="005851B0" w:rsidRPr="004F052F">
        <w:rPr>
          <w:rFonts w:asciiTheme="majorHAnsi" w:hAnsiTheme="majorHAnsi" w:cstheme="majorHAnsi"/>
          <w:bCs/>
          <w:sz w:val="20"/>
        </w:rPr>
        <w:t>ontributing author to the Gower Handbook of Programme Management</w:t>
      </w:r>
    </w:p>
    <w:p w14:paraId="63DF1178" w14:textId="77777777" w:rsidR="00F21B67" w:rsidRPr="004F052F" w:rsidRDefault="00F21B67" w:rsidP="00F21B67">
      <w:pPr>
        <w:jc w:val="both"/>
        <w:rPr>
          <w:rFonts w:asciiTheme="majorHAnsi" w:hAnsiTheme="majorHAnsi" w:cstheme="majorHAnsi"/>
          <w:b/>
          <w:sz w:val="20"/>
        </w:rPr>
      </w:pPr>
    </w:p>
    <w:p w14:paraId="50EDAC7F" w14:textId="5CEF737E" w:rsidR="00F1668E" w:rsidRPr="004F052F" w:rsidRDefault="00F1668E" w:rsidP="007F6096">
      <w:pPr>
        <w:pStyle w:val="Subtitle"/>
        <w:tabs>
          <w:tab w:val="clear" w:pos="720"/>
        </w:tabs>
        <w:spacing w:before="0" w:after="0"/>
        <w:jc w:val="left"/>
        <w:rPr>
          <w:rFonts w:asciiTheme="majorHAnsi" w:hAnsiTheme="majorHAnsi" w:cstheme="majorHAnsi"/>
          <w:b/>
          <w:sz w:val="20"/>
          <w:lang w:val="en-GB"/>
        </w:rPr>
      </w:pPr>
      <w:r w:rsidRPr="004F052F">
        <w:rPr>
          <w:rFonts w:asciiTheme="majorHAnsi" w:hAnsiTheme="majorHAnsi" w:cstheme="majorHAnsi"/>
          <w:b/>
          <w:sz w:val="20"/>
          <w:lang w:val="en-GB"/>
        </w:rPr>
        <w:t>International Experience and Languages</w:t>
      </w:r>
    </w:p>
    <w:p w14:paraId="3A5DAD7E" w14:textId="77777777" w:rsidR="00807911" w:rsidRPr="004F052F" w:rsidRDefault="00807911" w:rsidP="00807911">
      <w:pPr>
        <w:jc w:val="both"/>
        <w:rPr>
          <w:rFonts w:asciiTheme="majorHAnsi" w:hAnsiTheme="majorHAnsi" w:cstheme="majorHAnsi"/>
          <w:bCs/>
          <w:sz w:val="20"/>
        </w:rPr>
      </w:pPr>
      <w:r w:rsidRPr="004F052F">
        <w:rPr>
          <w:rFonts w:asciiTheme="majorHAnsi" w:hAnsiTheme="majorHAnsi" w:cstheme="majorHAnsi"/>
          <w:bCs/>
          <w:sz w:val="20"/>
        </w:rPr>
        <w:t>Life and work experience in the UK, France, Belgium and India. Negotiation in many others including US, Turkey, Egypt</w:t>
      </w:r>
    </w:p>
    <w:p w14:paraId="3909AFD9" w14:textId="77777777" w:rsidR="00807911" w:rsidRPr="004F052F" w:rsidRDefault="00807911" w:rsidP="00807911">
      <w:pPr>
        <w:jc w:val="both"/>
        <w:rPr>
          <w:rFonts w:asciiTheme="majorHAnsi" w:hAnsiTheme="majorHAnsi" w:cstheme="majorHAnsi"/>
          <w:bCs/>
          <w:sz w:val="20"/>
        </w:rPr>
      </w:pPr>
      <w:r w:rsidRPr="004F052F">
        <w:rPr>
          <w:rFonts w:asciiTheme="majorHAnsi" w:hAnsiTheme="majorHAnsi" w:cstheme="majorHAnsi"/>
          <w:bCs/>
          <w:sz w:val="20"/>
        </w:rPr>
        <w:t>Languages: French, Bengali, Hindi</w:t>
      </w:r>
    </w:p>
    <w:p w14:paraId="140F43A4" w14:textId="77777777" w:rsidR="00F1668E" w:rsidRPr="004F052F" w:rsidRDefault="00F1668E" w:rsidP="00F21B67">
      <w:pPr>
        <w:jc w:val="both"/>
        <w:rPr>
          <w:rFonts w:asciiTheme="majorHAnsi" w:hAnsiTheme="majorHAnsi" w:cstheme="majorHAnsi"/>
          <w:b/>
          <w:sz w:val="20"/>
        </w:rPr>
      </w:pPr>
    </w:p>
    <w:p w14:paraId="7912F407" w14:textId="49901AAE" w:rsidR="00A60F8B" w:rsidRPr="004F052F" w:rsidRDefault="00F1668E" w:rsidP="007F6096">
      <w:pPr>
        <w:pStyle w:val="Subtitle"/>
        <w:tabs>
          <w:tab w:val="clear" w:pos="720"/>
        </w:tabs>
        <w:spacing w:before="0" w:after="0"/>
        <w:jc w:val="left"/>
        <w:rPr>
          <w:rFonts w:asciiTheme="majorHAnsi" w:hAnsiTheme="majorHAnsi" w:cstheme="majorHAnsi"/>
          <w:b/>
          <w:sz w:val="20"/>
          <w:lang w:val="en-GB"/>
        </w:rPr>
      </w:pPr>
      <w:r w:rsidRPr="004F052F">
        <w:rPr>
          <w:rFonts w:asciiTheme="majorHAnsi" w:hAnsiTheme="majorHAnsi" w:cstheme="majorHAnsi"/>
          <w:b/>
          <w:sz w:val="20"/>
          <w:lang w:val="en-GB"/>
        </w:rPr>
        <w:t xml:space="preserve">Other publications and </w:t>
      </w:r>
      <w:r w:rsidR="001A65CB" w:rsidRPr="004F052F">
        <w:rPr>
          <w:rFonts w:asciiTheme="majorHAnsi" w:hAnsiTheme="majorHAnsi" w:cstheme="majorHAnsi"/>
          <w:b/>
          <w:sz w:val="20"/>
          <w:lang w:val="en-GB"/>
        </w:rPr>
        <w:t>p</w:t>
      </w:r>
      <w:r w:rsidR="00034F66" w:rsidRPr="004F052F">
        <w:rPr>
          <w:rFonts w:asciiTheme="majorHAnsi" w:hAnsiTheme="majorHAnsi" w:cstheme="majorHAnsi"/>
          <w:b/>
          <w:sz w:val="20"/>
          <w:lang w:val="en-GB"/>
        </w:rPr>
        <w:t>resentations</w:t>
      </w:r>
    </w:p>
    <w:p w14:paraId="5ACCB011" w14:textId="4507C658" w:rsidR="00034F66" w:rsidRPr="00446E1B" w:rsidRDefault="00807054" w:rsidP="00F21B67">
      <w:pPr>
        <w:jc w:val="both"/>
        <w:rPr>
          <w:rFonts w:asciiTheme="majorHAnsi" w:hAnsiTheme="majorHAnsi" w:cstheme="majorHAnsi"/>
          <w:sz w:val="20"/>
        </w:rPr>
      </w:pPr>
      <w:hyperlink r:id="rId16" w:history="1">
        <w:r w:rsidRPr="004F052F">
          <w:rPr>
            <w:rStyle w:val="Hyperlink"/>
            <w:rFonts w:asciiTheme="majorHAnsi" w:hAnsiTheme="majorHAnsi" w:cstheme="majorHAnsi"/>
            <w:sz w:val="20"/>
          </w:rPr>
          <w:t>APM Autumn 2017 – Special Issue on Change</w:t>
        </w:r>
      </w:hyperlink>
      <w:r w:rsidR="00446E1B">
        <w:rPr>
          <w:rFonts w:asciiTheme="majorHAnsi" w:hAnsiTheme="majorHAnsi" w:cstheme="majorHAnsi"/>
          <w:sz w:val="20"/>
        </w:rPr>
        <w:t xml:space="preserve">; </w:t>
      </w:r>
      <w:hyperlink r:id="rId17" w:history="1">
        <w:r w:rsidRPr="004F052F">
          <w:rPr>
            <w:rStyle w:val="Hyperlink"/>
            <w:rFonts w:asciiTheme="majorHAnsi" w:hAnsiTheme="majorHAnsi" w:cstheme="majorHAnsi"/>
            <w:sz w:val="20"/>
          </w:rPr>
          <w:t>Quality World – Feb 2018</w:t>
        </w:r>
      </w:hyperlink>
      <w:r w:rsidR="00446E1B">
        <w:rPr>
          <w:rStyle w:val="Hyperlink"/>
          <w:rFonts w:asciiTheme="majorHAnsi" w:hAnsiTheme="majorHAnsi" w:cstheme="majorHAnsi"/>
          <w:color w:val="auto"/>
          <w:sz w:val="20"/>
          <w:u w:val="none"/>
        </w:rPr>
        <w:t xml:space="preserve">; </w:t>
      </w:r>
      <w:hyperlink r:id="rId18" w:history="1">
        <w:r w:rsidRPr="004F052F">
          <w:rPr>
            <w:rStyle w:val="Hyperlink"/>
            <w:rFonts w:asciiTheme="majorHAnsi" w:hAnsiTheme="majorHAnsi" w:cstheme="majorHAnsi"/>
            <w:sz w:val="20"/>
          </w:rPr>
          <w:t>Planning Change is Easy - Making it Stick is Not</w:t>
        </w:r>
      </w:hyperlink>
    </w:p>
    <w:p w14:paraId="75ED7564" w14:textId="77777777" w:rsidR="00034F66" w:rsidRPr="004F052F" w:rsidRDefault="00034F66" w:rsidP="00F21B67">
      <w:pPr>
        <w:jc w:val="both"/>
        <w:rPr>
          <w:rFonts w:asciiTheme="majorHAnsi" w:hAnsiTheme="majorHAnsi" w:cstheme="majorHAnsi"/>
          <w:b/>
          <w:sz w:val="20"/>
        </w:rPr>
      </w:pPr>
    </w:p>
    <w:p w14:paraId="4DA81A9A" w14:textId="5526A70F" w:rsidR="00034F66" w:rsidRPr="004F052F" w:rsidRDefault="00034F66" w:rsidP="00F21B67">
      <w:pPr>
        <w:jc w:val="both"/>
        <w:rPr>
          <w:rFonts w:asciiTheme="majorHAnsi" w:hAnsiTheme="majorHAnsi" w:cstheme="majorHAnsi"/>
          <w:b/>
          <w:sz w:val="20"/>
          <w:lang w:val="en-GB"/>
        </w:rPr>
      </w:pPr>
      <w:r w:rsidRPr="004F052F">
        <w:rPr>
          <w:rFonts w:asciiTheme="majorHAnsi" w:hAnsiTheme="majorHAnsi" w:cstheme="majorHAnsi"/>
          <w:b/>
          <w:sz w:val="20"/>
          <w:lang w:val="en-GB"/>
        </w:rPr>
        <w:t>Interests</w:t>
      </w:r>
    </w:p>
    <w:p w14:paraId="1A1CE20E" w14:textId="36D15F1E" w:rsidR="000C4BD2" w:rsidRPr="00E1158F" w:rsidRDefault="00A74DE0" w:rsidP="0055653B">
      <w:pPr>
        <w:jc w:val="both"/>
        <w:rPr>
          <w:rFonts w:asciiTheme="majorHAnsi" w:hAnsiTheme="majorHAnsi" w:cstheme="majorHAnsi"/>
          <w:sz w:val="20"/>
        </w:rPr>
      </w:pPr>
      <w:r w:rsidRPr="004F052F">
        <w:rPr>
          <w:rFonts w:asciiTheme="majorHAnsi" w:hAnsiTheme="majorHAnsi" w:cstheme="majorHAnsi"/>
          <w:sz w:val="20"/>
        </w:rPr>
        <w:t>Mainly racket sports</w:t>
      </w:r>
      <w:r w:rsidR="00772998">
        <w:rPr>
          <w:rFonts w:asciiTheme="majorHAnsi" w:hAnsiTheme="majorHAnsi" w:cstheme="majorHAnsi"/>
          <w:sz w:val="20"/>
        </w:rPr>
        <w:t xml:space="preserve"> and running</w:t>
      </w:r>
      <w:r w:rsidRPr="004F052F">
        <w:rPr>
          <w:rFonts w:asciiTheme="majorHAnsi" w:hAnsiTheme="majorHAnsi" w:cstheme="majorHAnsi"/>
          <w:sz w:val="20"/>
        </w:rPr>
        <w:t xml:space="preserve"> ….. and as </w:t>
      </w:r>
      <w:hyperlink r:id="rId19" w:history="1">
        <w:r w:rsidRPr="004F052F">
          <w:rPr>
            <w:rStyle w:val="Hyperlink"/>
            <w:rFonts w:asciiTheme="majorHAnsi" w:hAnsiTheme="majorHAnsi" w:cstheme="majorHAnsi"/>
            <w:sz w:val="20"/>
          </w:rPr>
          <w:t>an extra in films</w:t>
        </w:r>
      </w:hyperlink>
      <w:r w:rsidRPr="004F052F">
        <w:rPr>
          <w:rFonts w:asciiTheme="majorHAnsi" w:hAnsiTheme="majorHAnsi" w:cstheme="majorHAnsi"/>
          <w:sz w:val="20"/>
        </w:rPr>
        <w:t xml:space="preserve"> (Instagram link)</w:t>
      </w:r>
    </w:p>
    <w:sectPr w:rsidR="000C4BD2" w:rsidRPr="00E1158F" w:rsidSect="004077D1">
      <w:headerReference w:type="even" r:id="rId20"/>
      <w:headerReference w:type="default" r:id="rId21"/>
      <w:footerReference w:type="even" r:id="rId22"/>
      <w:footerReference w:type="default" r:id="rId23"/>
      <w:footerReference w:type="first" r:id="rId24"/>
      <w:type w:val="continuous"/>
      <w:pgSz w:w="12240" w:h="20160" w:code="5"/>
      <w:pgMar w:top="720" w:right="720" w:bottom="720" w:left="720" w:header="794" w:footer="79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4CDC" w14:textId="77777777" w:rsidR="00C12C4C" w:rsidRDefault="00C12C4C">
      <w:r>
        <w:separator/>
      </w:r>
    </w:p>
  </w:endnote>
  <w:endnote w:type="continuationSeparator" w:id="0">
    <w:p w14:paraId="66666A61" w14:textId="77777777" w:rsidR="00C12C4C" w:rsidRDefault="00C1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0F2B" w14:textId="64759B8B" w:rsidR="005047BD" w:rsidRDefault="005047BD" w:rsidP="005047BD">
    <w:pPr>
      <w:pStyle w:val="Footer"/>
      <w:pBdr>
        <w:top w:val="single" w:sz="4" w:space="1" w:color="D9D9D9"/>
      </w:pBdr>
      <w:jc w:val="right"/>
    </w:pPr>
    <w:r>
      <w:fldChar w:fldCharType="begin"/>
    </w:r>
    <w:r>
      <w:instrText xml:space="preserve"> PAGE   \* MERGEFORMAT </w:instrText>
    </w:r>
    <w:r>
      <w:fldChar w:fldCharType="separate"/>
    </w:r>
    <w:r w:rsidR="00CB61E7">
      <w:rPr>
        <w:noProof/>
      </w:rPr>
      <w:t>4</w:t>
    </w:r>
    <w:r>
      <w:rPr>
        <w:noProof/>
      </w:rPr>
      <w:fldChar w:fldCharType="end"/>
    </w:r>
    <w:r>
      <w:t xml:space="preserve"> | </w:t>
    </w:r>
    <w:r w:rsidRPr="00EF4956">
      <w:rPr>
        <w:color w:val="808080"/>
        <w:spacing w:val="60"/>
      </w:rPr>
      <w:t>Page</w:t>
    </w:r>
  </w:p>
  <w:p w14:paraId="74CC511A" w14:textId="301501F7" w:rsidR="00EB4AA4" w:rsidRPr="00EB4AA4" w:rsidRDefault="005047BD" w:rsidP="005047BD">
    <w:pPr>
      <w:pStyle w:val="Footer"/>
      <w:tabs>
        <w:tab w:val="left" w:pos="4621"/>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A755" w14:textId="20D41891" w:rsidR="005047BD" w:rsidRDefault="005047BD" w:rsidP="005047BD">
    <w:pPr>
      <w:pStyle w:val="Footer"/>
      <w:pBdr>
        <w:top w:val="single" w:sz="4" w:space="1" w:color="D9D9D9"/>
      </w:pBdr>
      <w:jc w:val="right"/>
    </w:pPr>
    <w:r>
      <w:fldChar w:fldCharType="begin"/>
    </w:r>
    <w:r>
      <w:instrText xml:space="preserve"> PAGE   \* MERGEFORMAT </w:instrText>
    </w:r>
    <w:r>
      <w:fldChar w:fldCharType="separate"/>
    </w:r>
    <w:r w:rsidR="00CB61E7">
      <w:rPr>
        <w:noProof/>
      </w:rPr>
      <w:t>3</w:t>
    </w:r>
    <w:r>
      <w:rPr>
        <w:noProof/>
      </w:rPr>
      <w:fldChar w:fldCharType="end"/>
    </w:r>
    <w:r>
      <w:t xml:space="preserve"> | </w:t>
    </w:r>
    <w:r w:rsidRPr="00EF4956">
      <w:rPr>
        <w:color w:val="808080"/>
        <w:spacing w:val="60"/>
      </w:rPr>
      <w:t>Page</w:t>
    </w:r>
  </w:p>
  <w:p w14:paraId="6D172D70" w14:textId="6AA21901" w:rsidR="005047BD" w:rsidRDefault="005047BD" w:rsidP="005047BD">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FDB8" w14:textId="37778530" w:rsidR="005047BD" w:rsidRDefault="005047BD" w:rsidP="005047BD">
    <w:pPr>
      <w:pStyle w:val="Footer"/>
      <w:pBdr>
        <w:top w:val="single" w:sz="4" w:space="1" w:color="D9D9D9"/>
      </w:pBdr>
      <w:jc w:val="right"/>
    </w:pPr>
    <w:r>
      <w:fldChar w:fldCharType="begin"/>
    </w:r>
    <w:r>
      <w:instrText xml:space="preserve"> PAGE   \* MERGEFORMAT </w:instrText>
    </w:r>
    <w:r>
      <w:fldChar w:fldCharType="separate"/>
    </w:r>
    <w:r w:rsidR="00D523D0">
      <w:rPr>
        <w:noProof/>
      </w:rPr>
      <w:t>1</w:t>
    </w:r>
    <w:r>
      <w:rPr>
        <w:noProof/>
      </w:rPr>
      <w:fldChar w:fldCharType="end"/>
    </w:r>
    <w:r>
      <w:t xml:space="preserve"> | </w:t>
    </w:r>
    <w:r w:rsidRPr="00EF4956">
      <w:rPr>
        <w:color w:val="808080"/>
        <w:spacing w:val="60"/>
      </w:rPr>
      <w:t>Page</w:t>
    </w:r>
  </w:p>
  <w:p w14:paraId="572062BF" w14:textId="1E2B6F48" w:rsidR="006E1687" w:rsidRPr="00A32550" w:rsidRDefault="006E1687" w:rsidP="005047BD">
    <w:pPr>
      <w:pStyle w:val="Footer"/>
      <w:ind w:right="360" w:firstLine="360"/>
      <w:jc w:val="center"/>
      <w:rPr>
        <w:rFonts w:asciiTheme="minorHAnsi" w:hAnsiTheme="minorHAnsi"/>
        <w:i/>
        <w:iCs/>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223E" w14:textId="77777777" w:rsidR="00C12C4C" w:rsidRDefault="00C12C4C">
      <w:r>
        <w:separator/>
      </w:r>
    </w:p>
  </w:footnote>
  <w:footnote w:type="continuationSeparator" w:id="0">
    <w:p w14:paraId="76716533" w14:textId="77777777" w:rsidR="00C12C4C" w:rsidRDefault="00C1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C85D" w14:textId="7F45507B" w:rsidR="006E1687" w:rsidRPr="00A32550" w:rsidRDefault="006E6521" w:rsidP="006E1687">
    <w:pPr>
      <w:pBdr>
        <w:bottom w:val="single" w:sz="18" w:space="4" w:color="auto"/>
      </w:pBdr>
      <w:tabs>
        <w:tab w:val="left" w:pos="360"/>
        <w:tab w:val="left" w:pos="720"/>
      </w:tabs>
      <w:jc w:val="center"/>
      <w:rPr>
        <w:b/>
        <w:sz w:val="22"/>
      </w:rPr>
    </w:pPr>
    <w:r w:rsidRPr="006E6521">
      <w:rPr>
        <w:rFonts w:asciiTheme="minorHAnsi" w:hAnsiTheme="minorHAnsi"/>
        <w:b/>
        <w:sz w:val="30"/>
        <w:szCs w:val="30"/>
      </w:rPr>
      <w:t>Arnab Banerjee</w:t>
    </w:r>
  </w:p>
  <w:p w14:paraId="34F07D17" w14:textId="77777777" w:rsidR="006E1687" w:rsidRDefault="006E1687" w:rsidP="006E1687">
    <w:pPr>
      <w:rPr>
        <w:sz w:val="23"/>
        <w:szCs w:val="23"/>
      </w:rPr>
    </w:pPr>
  </w:p>
  <w:p w14:paraId="08FBA503" w14:textId="77777777" w:rsidR="006E1687" w:rsidRPr="0095435D" w:rsidRDefault="006E1687" w:rsidP="006E168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4BF0" w14:textId="17657174" w:rsidR="00EB4AA4" w:rsidRPr="00A32550" w:rsidRDefault="006C4B21" w:rsidP="00EB4AA4">
    <w:pPr>
      <w:pBdr>
        <w:bottom w:val="single" w:sz="18" w:space="4" w:color="auto"/>
      </w:pBdr>
      <w:tabs>
        <w:tab w:val="left" w:pos="360"/>
        <w:tab w:val="left" w:pos="720"/>
      </w:tabs>
      <w:jc w:val="center"/>
      <w:rPr>
        <w:b/>
        <w:sz w:val="22"/>
      </w:rPr>
    </w:pPr>
    <w:r>
      <w:rPr>
        <w:rFonts w:asciiTheme="minorHAnsi" w:hAnsiTheme="minorHAnsi"/>
        <w:b/>
        <w:sz w:val="30"/>
        <w:szCs w:val="30"/>
      </w:rPr>
      <w:t>Arnab Banerje</w:t>
    </w:r>
    <w:r w:rsidR="00EB4AA4" w:rsidRPr="00EB4AA4">
      <w:rPr>
        <w:rFonts w:asciiTheme="minorHAnsi" w:hAnsiTheme="minorHAnsi"/>
        <w:b/>
        <w:sz w:val="30"/>
        <w:szCs w:val="30"/>
      </w:rPr>
      <w:t>e</w:t>
    </w:r>
    <w:r w:rsidR="00EB4AA4" w:rsidRPr="00A32550">
      <w:rPr>
        <w:rFonts w:asciiTheme="majorHAnsi" w:hAnsiTheme="majorHAnsi"/>
        <w:b/>
        <w:sz w:val="22"/>
      </w:rPr>
      <w:t xml:space="preserve">  </w:t>
    </w:r>
  </w:p>
  <w:p w14:paraId="5BE425AF" w14:textId="77777777" w:rsidR="00EB4AA4" w:rsidRDefault="00EB4AA4" w:rsidP="00EB4A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6C1"/>
    <w:multiLevelType w:val="hybridMultilevel"/>
    <w:tmpl w:val="F72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B5585"/>
    <w:multiLevelType w:val="hybridMultilevel"/>
    <w:tmpl w:val="0B344AB4"/>
    <w:lvl w:ilvl="0" w:tplc="41748F5E">
      <w:start w:val="1"/>
      <w:numFmt w:val="bullet"/>
      <w:lvlText w:val=""/>
      <w:lvlJc w:val="left"/>
      <w:pPr>
        <w:tabs>
          <w:tab w:val="num" w:pos="1080"/>
        </w:tabs>
        <w:ind w:left="1080" w:hanging="360"/>
      </w:pPr>
      <w:rPr>
        <w:rFonts w:ascii="Symbol" w:hAnsi="Symbol" w:hint="default"/>
      </w:rPr>
    </w:lvl>
    <w:lvl w:ilvl="1" w:tplc="884C45CE" w:tentative="1">
      <w:start w:val="1"/>
      <w:numFmt w:val="bullet"/>
      <w:lvlText w:val="o"/>
      <w:lvlJc w:val="left"/>
      <w:pPr>
        <w:tabs>
          <w:tab w:val="num" w:pos="1800"/>
        </w:tabs>
        <w:ind w:left="1800" w:hanging="360"/>
      </w:pPr>
      <w:rPr>
        <w:rFonts w:ascii="Courier New" w:hAnsi="Courier New" w:hint="default"/>
      </w:rPr>
    </w:lvl>
    <w:lvl w:ilvl="2" w:tplc="57CA3A40" w:tentative="1">
      <w:start w:val="1"/>
      <w:numFmt w:val="bullet"/>
      <w:lvlText w:val=""/>
      <w:lvlJc w:val="left"/>
      <w:pPr>
        <w:tabs>
          <w:tab w:val="num" w:pos="2520"/>
        </w:tabs>
        <w:ind w:left="2520" w:hanging="360"/>
      </w:pPr>
      <w:rPr>
        <w:rFonts w:ascii="Wingdings" w:hAnsi="Wingdings" w:hint="default"/>
      </w:rPr>
    </w:lvl>
    <w:lvl w:ilvl="3" w:tplc="0DEEBCBA" w:tentative="1">
      <w:start w:val="1"/>
      <w:numFmt w:val="bullet"/>
      <w:lvlText w:val=""/>
      <w:lvlJc w:val="left"/>
      <w:pPr>
        <w:tabs>
          <w:tab w:val="num" w:pos="3240"/>
        </w:tabs>
        <w:ind w:left="3240" w:hanging="360"/>
      </w:pPr>
      <w:rPr>
        <w:rFonts w:ascii="Symbol" w:hAnsi="Symbol" w:hint="default"/>
      </w:rPr>
    </w:lvl>
    <w:lvl w:ilvl="4" w:tplc="D98C760E" w:tentative="1">
      <w:start w:val="1"/>
      <w:numFmt w:val="bullet"/>
      <w:lvlText w:val="o"/>
      <w:lvlJc w:val="left"/>
      <w:pPr>
        <w:tabs>
          <w:tab w:val="num" w:pos="3960"/>
        </w:tabs>
        <w:ind w:left="3960" w:hanging="360"/>
      </w:pPr>
      <w:rPr>
        <w:rFonts w:ascii="Courier New" w:hAnsi="Courier New" w:hint="default"/>
      </w:rPr>
    </w:lvl>
    <w:lvl w:ilvl="5" w:tplc="90767246" w:tentative="1">
      <w:start w:val="1"/>
      <w:numFmt w:val="bullet"/>
      <w:lvlText w:val=""/>
      <w:lvlJc w:val="left"/>
      <w:pPr>
        <w:tabs>
          <w:tab w:val="num" w:pos="4680"/>
        </w:tabs>
        <w:ind w:left="4680" w:hanging="360"/>
      </w:pPr>
      <w:rPr>
        <w:rFonts w:ascii="Wingdings" w:hAnsi="Wingdings" w:hint="default"/>
      </w:rPr>
    </w:lvl>
    <w:lvl w:ilvl="6" w:tplc="44C0FA48" w:tentative="1">
      <w:start w:val="1"/>
      <w:numFmt w:val="bullet"/>
      <w:lvlText w:val=""/>
      <w:lvlJc w:val="left"/>
      <w:pPr>
        <w:tabs>
          <w:tab w:val="num" w:pos="5400"/>
        </w:tabs>
        <w:ind w:left="5400" w:hanging="360"/>
      </w:pPr>
      <w:rPr>
        <w:rFonts w:ascii="Symbol" w:hAnsi="Symbol" w:hint="default"/>
      </w:rPr>
    </w:lvl>
    <w:lvl w:ilvl="7" w:tplc="540E20B8" w:tentative="1">
      <w:start w:val="1"/>
      <w:numFmt w:val="bullet"/>
      <w:lvlText w:val="o"/>
      <w:lvlJc w:val="left"/>
      <w:pPr>
        <w:tabs>
          <w:tab w:val="num" w:pos="6120"/>
        </w:tabs>
        <w:ind w:left="6120" w:hanging="360"/>
      </w:pPr>
      <w:rPr>
        <w:rFonts w:ascii="Courier New" w:hAnsi="Courier New" w:hint="default"/>
      </w:rPr>
    </w:lvl>
    <w:lvl w:ilvl="8" w:tplc="76F88C6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81B5F"/>
    <w:multiLevelType w:val="hybridMultilevel"/>
    <w:tmpl w:val="978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1E40"/>
    <w:multiLevelType w:val="singleLevel"/>
    <w:tmpl w:val="9158877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971D07"/>
    <w:multiLevelType w:val="hybridMultilevel"/>
    <w:tmpl w:val="73CA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5FA"/>
    <w:multiLevelType w:val="hybridMultilevel"/>
    <w:tmpl w:val="71B0D7BE"/>
    <w:lvl w:ilvl="0" w:tplc="39142242">
      <w:start w:val="1"/>
      <w:numFmt w:val="bullet"/>
      <w:lvlText w:val=""/>
      <w:lvlJc w:val="left"/>
      <w:pPr>
        <w:tabs>
          <w:tab w:val="num" w:pos="720"/>
        </w:tabs>
        <w:ind w:left="720" w:hanging="432"/>
      </w:pPr>
      <w:rPr>
        <w:rFonts w:ascii="Symbol" w:hAnsi="Symbol" w:hint="default"/>
      </w:rPr>
    </w:lvl>
    <w:lvl w:ilvl="1" w:tplc="C0EA4962">
      <w:start w:val="1"/>
      <w:numFmt w:val="bullet"/>
      <w:lvlText w:val="o"/>
      <w:lvlJc w:val="left"/>
      <w:pPr>
        <w:tabs>
          <w:tab w:val="num" w:pos="3240"/>
        </w:tabs>
        <w:ind w:left="3240" w:hanging="360"/>
      </w:pPr>
      <w:rPr>
        <w:rFonts w:ascii="Courier New" w:hAnsi="Courier New" w:hint="default"/>
      </w:rPr>
    </w:lvl>
    <w:lvl w:ilvl="2" w:tplc="844007EC">
      <w:start w:val="1"/>
      <w:numFmt w:val="bullet"/>
      <w:lvlText w:val=""/>
      <w:lvlJc w:val="left"/>
      <w:pPr>
        <w:tabs>
          <w:tab w:val="num" w:pos="3960"/>
        </w:tabs>
        <w:ind w:left="3960" w:hanging="360"/>
      </w:pPr>
      <w:rPr>
        <w:rFonts w:ascii="Wingdings" w:hAnsi="Wingdings" w:hint="default"/>
      </w:rPr>
    </w:lvl>
    <w:lvl w:ilvl="3" w:tplc="2A02FA34">
      <w:start w:val="1"/>
      <w:numFmt w:val="bullet"/>
      <w:lvlText w:val=""/>
      <w:lvlJc w:val="left"/>
      <w:pPr>
        <w:tabs>
          <w:tab w:val="num" w:pos="4680"/>
        </w:tabs>
        <w:ind w:left="4680" w:hanging="360"/>
      </w:pPr>
      <w:rPr>
        <w:rFonts w:ascii="Symbol" w:hAnsi="Symbol" w:hint="default"/>
      </w:rPr>
    </w:lvl>
    <w:lvl w:ilvl="4" w:tplc="2870BBC6">
      <w:start w:val="1"/>
      <w:numFmt w:val="bullet"/>
      <w:lvlText w:val="o"/>
      <w:lvlJc w:val="left"/>
      <w:pPr>
        <w:tabs>
          <w:tab w:val="num" w:pos="5400"/>
        </w:tabs>
        <w:ind w:left="5400" w:hanging="360"/>
      </w:pPr>
      <w:rPr>
        <w:rFonts w:ascii="Courier New" w:hAnsi="Courier New" w:hint="default"/>
      </w:rPr>
    </w:lvl>
    <w:lvl w:ilvl="5" w:tplc="112412A0">
      <w:start w:val="1"/>
      <w:numFmt w:val="bullet"/>
      <w:lvlText w:val=""/>
      <w:lvlJc w:val="left"/>
      <w:pPr>
        <w:tabs>
          <w:tab w:val="num" w:pos="6120"/>
        </w:tabs>
        <w:ind w:left="6120" w:hanging="360"/>
      </w:pPr>
      <w:rPr>
        <w:rFonts w:ascii="Wingdings" w:hAnsi="Wingdings" w:hint="default"/>
      </w:rPr>
    </w:lvl>
    <w:lvl w:ilvl="6" w:tplc="E4144F54">
      <w:start w:val="1"/>
      <w:numFmt w:val="bullet"/>
      <w:lvlText w:val=""/>
      <w:lvlJc w:val="left"/>
      <w:pPr>
        <w:tabs>
          <w:tab w:val="num" w:pos="6840"/>
        </w:tabs>
        <w:ind w:left="6840" w:hanging="360"/>
      </w:pPr>
      <w:rPr>
        <w:rFonts w:ascii="Symbol" w:hAnsi="Symbol" w:hint="default"/>
      </w:rPr>
    </w:lvl>
    <w:lvl w:ilvl="7" w:tplc="B9B265E6">
      <w:start w:val="1"/>
      <w:numFmt w:val="bullet"/>
      <w:lvlText w:val="o"/>
      <w:lvlJc w:val="left"/>
      <w:pPr>
        <w:tabs>
          <w:tab w:val="num" w:pos="7560"/>
        </w:tabs>
        <w:ind w:left="7560" w:hanging="360"/>
      </w:pPr>
      <w:rPr>
        <w:rFonts w:ascii="Courier New" w:hAnsi="Courier New" w:hint="default"/>
      </w:rPr>
    </w:lvl>
    <w:lvl w:ilvl="8" w:tplc="C2D84C52">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11509D7"/>
    <w:multiLevelType w:val="hybridMultilevel"/>
    <w:tmpl w:val="ACCE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E752C"/>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4F4196F"/>
    <w:multiLevelType w:val="hybridMultilevel"/>
    <w:tmpl w:val="C436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E6BC5"/>
    <w:multiLevelType w:val="multilevel"/>
    <w:tmpl w:val="57643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C493B"/>
    <w:multiLevelType w:val="hybridMultilevel"/>
    <w:tmpl w:val="1F42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52DFE"/>
    <w:multiLevelType w:val="hybridMultilevel"/>
    <w:tmpl w:val="307C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17FA1"/>
    <w:multiLevelType w:val="hybridMultilevel"/>
    <w:tmpl w:val="36188FE0"/>
    <w:lvl w:ilvl="0" w:tplc="3EB88F74">
      <w:start w:val="1"/>
      <w:numFmt w:val="bullet"/>
      <w:lvlText w:val=""/>
      <w:lvlJc w:val="left"/>
      <w:pPr>
        <w:tabs>
          <w:tab w:val="num" w:pos="1080"/>
        </w:tabs>
        <w:ind w:left="1080" w:hanging="360"/>
      </w:pPr>
      <w:rPr>
        <w:rFonts w:ascii="Symbol" w:hAnsi="Symbol" w:hint="default"/>
      </w:rPr>
    </w:lvl>
    <w:lvl w:ilvl="1" w:tplc="D6F89092" w:tentative="1">
      <w:start w:val="1"/>
      <w:numFmt w:val="bullet"/>
      <w:lvlText w:val="o"/>
      <w:lvlJc w:val="left"/>
      <w:pPr>
        <w:tabs>
          <w:tab w:val="num" w:pos="1800"/>
        </w:tabs>
        <w:ind w:left="1800" w:hanging="360"/>
      </w:pPr>
      <w:rPr>
        <w:rFonts w:ascii="Courier New" w:hAnsi="Courier New" w:hint="default"/>
      </w:rPr>
    </w:lvl>
    <w:lvl w:ilvl="2" w:tplc="C486BD5A" w:tentative="1">
      <w:start w:val="1"/>
      <w:numFmt w:val="bullet"/>
      <w:lvlText w:val=""/>
      <w:lvlJc w:val="left"/>
      <w:pPr>
        <w:tabs>
          <w:tab w:val="num" w:pos="2520"/>
        </w:tabs>
        <w:ind w:left="2520" w:hanging="360"/>
      </w:pPr>
      <w:rPr>
        <w:rFonts w:ascii="Wingdings" w:hAnsi="Wingdings" w:hint="default"/>
      </w:rPr>
    </w:lvl>
    <w:lvl w:ilvl="3" w:tplc="C5E8F346" w:tentative="1">
      <w:start w:val="1"/>
      <w:numFmt w:val="bullet"/>
      <w:lvlText w:val=""/>
      <w:lvlJc w:val="left"/>
      <w:pPr>
        <w:tabs>
          <w:tab w:val="num" w:pos="3240"/>
        </w:tabs>
        <w:ind w:left="3240" w:hanging="360"/>
      </w:pPr>
      <w:rPr>
        <w:rFonts w:ascii="Symbol" w:hAnsi="Symbol" w:hint="default"/>
      </w:rPr>
    </w:lvl>
    <w:lvl w:ilvl="4" w:tplc="7200EDEE" w:tentative="1">
      <w:start w:val="1"/>
      <w:numFmt w:val="bullet"/>
      <w:lvlText w:val="o"/>
      <w:lvlJc w:val="left"/>
      <w:pPr>
        <w:tabs>
          <w:tab w:val="num" w:pos="3960"/>
        </w:tabs>
        <w:ind w:left="3960" w:hanging="360"/>
      </w:pPr>
      <w:rPr>
        <w:rFonts w:ascii="Courier New" w:hAnsi="Courier New" w:hint="default"/>
      </w:rPr>
    </w:lvl>
    <w:lvl w:ilvl="5" w:tplc="682E1D0C" w:tentative="1">
      <w:start w:val="1"/>
      <w:numFmt w:val="bullet"/>
      <w:lvlText w:val=""/>
      <w:lvlJc w:val="left"/>
      <w:pPr>
        <w:tabs>
          <w:tab w:val="num" w:pos="4680"/>
        </w:tabs>
        <w:ind w:left="4680" w:hanging="360"/>
      </w:pPr>
      <w:rPr>
        <w:rFonts w:ascii="Wingdings" w:hAnsi="Wingdings" w:hint="default"/>
      </w:rPr>
    </w:lvl>
    <w:lvl w:ilvl="6" w:tplc="B678C89C" w:tentative="1">
      <w:start w:val="1"/>
      <w:numFmt w:val="bullet"/>
      <w:lvlText w:val=""/>
      <w:lvlJc w:val="left"/>
      <w:pPr>
        <w:tabs>
          <w:tab w:val="num" w:pos="5400"/>
        </w:tabs>
        <w:ind w:left="5400" w:hanging="360"/>
      </w:pPr>
      <w:rPr>
        <w:rFonts w:ascii="Symbol" w:hAnsi="Symbol" w:hint="default"/>
      </w:rPr>
    </w:lvl>
    <w:lvl w:ilvl="7" w:tplc="AB36C84E" w:tentative="1">
      <w:start w:val="1"/>
      <w:numFmt w:val="bullet"/>
      <w:lvlText w:val="o"/>
      <w:lvlJc w:val="left"/>
      <w:pPr>
        <w:tabs>
          <w:tab w:val="num" w:pos="6120"/>
        </w:tabs>
        <w:ind w:left="6120" w:hanging="360"/>
      </w:pPr>
      <w:rPr>
        <w:rFonts w:ascii="Courier New" w:hAnsi="Courier New" w:hint="default"/>
      </w:rPr>
    </w:lvl>
    <w:lvl w:ilvl="8" w:tplc="0A2488E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793F11"/>
    <w:multiLevelType w:val="hybridMultilevel"/>
    <w:tmpl w:val="C64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F349A"/>
    <w:multiLevelType w:val="singleLevel"/>
    <w:tmpl w:val="9158877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261246B"/>
    <w:multiLevelType w:val="hybridMultilevel"/>
    <w:tmpl w:val="A72A69F8"/>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44A54AC"/>
    <w:multiLevelType w:val="hybridMultilevel"/>
    <w:tmpl w:val="42CCE7BC"/>
    <w:lvl w:ilvl="0" w:tplc="11A2E47C">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6E434F9"/>
    <w:multiLevelType w:val="hybridMultilevel"/>
    <w:tmpl w:val="C9B0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24355"/>
    <w:multiLevelType w:val="hybridMultilevel"/>
    <w:tmpl w:val="C268BB2C"/>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2BF103F"/>
    <w:multiLevelType w:val="hybridMultilevel"/>
    <w:tmpl w:val="D576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F185E"/>
    <w:multiLevelType w:val="hybridMultilevel"/>
    <w:tmpl w:val="0874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A1A7B"/>
    <w:multiLevelType w:val="hybridMultilevel"/>
    <w:tmpl w:val="3794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6421C"/>
    <w:multiLevelType w:val="hybridMultilevel"/>
    <w:tmpl w:val="C73CBFF0"/>
    <w:lvl w:ilvl="0" w:tplc="6B62FCB6">
      <w:start w:val="1"/>
      <w:numFmt w:val="bullet"/>
      <w:lvlText w:val=""/>
      <w:lvlJc w:val="left"/>
      <w:pPr>
        <w:tabs>
          <w:tab w:val="num" w:pos="1080"/>
        </w:tabs>
        <w:ind w:left="1080" w:hanging="792"/>
      </w:pPr>
      <w:rPr>
        <w:rFonts w:ascii="Wingdings" w:hAnsi="Wingdings" w:hint="default"/>
      </w:rPr>
    </w:lvl>
    <w:lvl w:ilvl="1" w:tplc="74067BE8">
      <w:start w:val="1"/>
      <w:numFmt w:val="bullet"/>
      <w:lvlText w:val="o"/>
      <w:lvlJc w:val="left"/>
      <w:pPr>
        <w:tabs>
          <w:tab w:val="num" w:pos="1800"/>
        </w:tabs>
        <w:ind w:left="1800" w:hanging="360"/>
      </w:pPr>
      <w:rPr>
        <w:rFonts w:ascii="Courier New" w:hAnsi="Courier New" w:hint="default"/>
      </w:rPr>
    </w:lvl>
    <w:lvl w:ilvl="2" w:tplc="009E2508" w:tentative="1">
      <w:start w:val="1"/>
      <w:numFmt w:val="bullet"/>
      <w:lvlText w:val=""/>
      <w:lvlJc w:val="left"/>
      <w:pPr>
        <w:tabs>
          <w:tab w:val="num" w:pos="2520"/>
        </w:tabs>
        <w:ind w:left="2520" w:hanging="360"/>
      </w:pPr>
      <w:rPr>
        <w:rFonts w:ascii="Wingdings" w:hAnsi="Wingdings" w:hint="default"/>
      </w:rPr>
    </w:lvl>
    <w:lvl w:ilvl="3" w:tplc="F104B858" w:tentative="1">
      <w:start w:val="1"/>
      <w:numFmt w:val="bullet"/>
      <w:lvlText w:val=""/>
      <w:lvlJc w:val="left"/>
      <w:pPr>
        <w:tabs>
          <w:tab w:val="num" w:pos="3240"/>
        </w:tabs>
        <w:ind w:left="3240" w:hanging="360"/>
      </w:pPr>
      <w:rPr>
        <w:rFonts w:ascii="Symbol" w:hAnsi="Symbol" w:hint="default"/>
      </w:rPr>
    </w:lvl>
    <w:lvl w:ilvl="4" w:tplc="84DEC1CC" w:tentative="1">
      <w:start w:val="1"/>
      <w:numFmt w:val="bullet"/>
      <w:lvlText w:val="o"/>
      <w:lvlJc w:val="left"/>
      <w:pPr>
        <w:tabs>
          <w:tab w:val="num" w:pos="3960"/>
        </w:tabs>
        <w:ind w:left="3960" w:hanging="360"/>
      </w:pPr>
      <w:rPr>
        <w:rFonts w:ascii="Courier New" w:hAnsi="Courier New" w:hint="default"/>
      </w:rPr>
    </w:lvl>
    <w:lvl w:ilvl="5" w:tplc="20ACC850" w:tentative="1">
      <w:start w:val="1"/>
      <w:numFmt w:val="bullet"/>
      <w:lvlText w:val=""/>
      <w:lvlJc w:val="left"/>
      <w:pPr>
        <w:tabs>
          <w:tab w:val="num" w:pos="4680"/>
        </w:tabs>
        <w:ind w:left="4680" w:hanging="360"/>
      </w:pPr>
      <w:rPr>
        <w:rFonts w:ascii="Wingdings" w:hAnsi="Wingdings" w:hint="default"/>
      </w:rPr>
    </w:lvl>
    <w:lvl w:ilvl="6" w:tplc="1AC07A40" w:tentative="1">
      <w:start w:val="1"/>
      <w:numFmt w:val="bullet"/>
      <w:lvlText w:val=""/>
      <w:lvlJc w:val="left"/>
      <w:pPr>
        <w:tabs>
          <w:tab w:val="num" w:pos="5400"/>
        </w:tabs>
        <w:ind w:left="5400" w:hanging="360"/>
      </w:pPr>
      <w:rPr>
        <w:rFonts w:ascii="Symbol" w:hAnsi="Symbol" w:hint="default"/>
      </w:rPr>
    </w:lvl>
    <w:lvl w:ilvl="7" w:tplc="68D8A3EA" w:tentative="1">
      <w:start w:val="1"/>
      <w:numFmt w:val="bullet"/>
      <w:lvlText w:val="o"/>
      <w:lvlJc w:val="left"/>
      <w:pPr>
        <w:tabs>
          <w:tab w:val="num" w:pos="6120"/>
        </w:tabs>
        <w:ind w:left="6120" w:hanging="360"/>
      </w:pPr>
      <w:rPr>
        <w:rFonts w:ascii="Courier New" w:hAnsi="Courier New" w:hint="default"/>
      </w:rPr>
    </w:lvl>
    <w:lvl w:ilvl="8" w:tplc="BD028E4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251D6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96142DE"/>
    <w:multiLevelType w:val="multilevel"/>
    <w:tmpl w:val="F710C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FD20E4"/>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85333D8"/>
    <w:multiLevelType w:val="hybridMultilevel"/>
    <w:tmpl w:val="D8BE822C"/>
    <w:lvl w:ilvl="0" w:tplc="50A6581C">
      <w:start w:val="1"/>
      <w:numFmt w:val="bullet"/>
      <w:lvlText w:val=""/>
      <w:lvlJc w:val="left"/>
      <w:pPr>
        <w:tabs>
          <w:tab w:val="num" w:pos="360"/>
        </w:tabs>
        <w:ind w:left="360" w:hanging="360"/>
      </w:pPr>
      <w:rPr>
        <w:rFonts w:ascii="Symbol" w:hAnsi="Symbol" w:hint="default"/>
        <w:color w:val="auto"/>
        <w:sz w:val="16"/>
        <w:szCs w:val="16"/>
      </w:rPr>
    </w:lvl>
    <w:lvl w:ilvl="1" w:tplc="C2FCDE66">
      <w:start w:val="1"/>
      <w:numFmt w:val="bullet"/>
      <w:lvlText w:val="o"/>
      <w:lvlJc w:val="left"/>
      <w:pPr>
        <w:tabs>
          <w:tab w:val="num" w:pos="360"/>
        </w:tabs>
        <w:ind w:left="360" w:hanging="360"/>
      </w:pPr>
      <w:rPr>
        <w:rFonts w:ascii="Courier New" w:hAnsi="Courier New" w:cs="Courier New" w:hint="default"/>
      </w:rPr>
    </w:lvl>
    <w:lvl w:ilvl="2" w:tplc="964C7334">
      <w:start w:val="1"/>
      <w:numFmt w:val="bullet"/>
      <w:lvlText w:val=""/>
      <w:lvlJc w:val="left"/>
      <w:pPr>
        <w:tabs>
          <w:tab w:val="num" w:pos="1080"/>
        </w:tabs>
        <w:ind w:left="1080" w:hanging="360"/>
      </w:pPr>
      <w:rPr>
        <w:rFonts w:ascii="Wingdings" w:hAnsi="Wingdings" w:hint="default"/>
      </w:rPr>
    </w:lvl>
    <w:lvl w:ilvl="3" w:tplc="102A8002" w:tentative="1">
      <w:start w:val="1"/>
      <w:numFmt w:val="bullet"/>
      <w:lvlText w:val=""/>
      <w:lvlJc w:val="left"/>
      <w:pPr>
        <w:tabs>
          <w:tab w:val="num" w:pos="1800"/>
        </w:tabs>
        <w:ind w:left="1800" w:hanging="360"/>
      </w:pPr>
      <w:rPr>
        <w:rFonts w:ascii="Symbol" w:hAnsi="Symbol" w:hint="default"/>
      </w:rPr>
    </w:lvl>
    <w:lvl w:ilvl="4" w:tplc="5E66FC36" w:tentative="1">
      <w:start w:val="1"/>
      <w:numFmt w:val="bullet"/>
      <w:lvlText w:val="o"/>
      <w:lvlJc w:val="left"/>
      <w:pPr>
        <w:tabs>
          <w:tab w:val="num" w:pos="2520"/>
        </w:tabs>
        <w:ind w:left="2520" w:hanging="360"/>
      </w:pPr>
      <w:rPr>
        <w:rFonts w:ascii="Courier New" w:hAnsi="Courier New" w:cs="Courier New" w:hint="default"/>
      </w:rPr>
    </w:lvl>
    <w:lvl w:ilvl="5" w:tplc="443AD0F2" w:tentative="1">
      <w:start w:val="1"/>
      <w:numFmt w:val="bullet"/>
      <w:lvlText w:val=""/>
      <w:lvlJc w:val="left"/>
      <w:pPr>
        <w:tabs>
          <w:tab w:val="num" w:pos="3240"/>
        </w:tabs>
        <w:ind w:left="3240" w:hanging="360"/>
      </w:pPr>
      <w:rPr>
        <w:rFonts w:ascii="Wingdings" w:hAnsi="Wingdings" w:hint="default"/>
      </w:rPr>
    </w:lvl>
    <w:lvl w:ilvl="6" w:tplc="92DEF878" w:tentative="1">
      <w:start w:val="1"/>
      <w:numFmt w:val="bullet"/>
      <w:lvlText w:val=""/>
      <w:lvlJc w:val="left"/>
      <w:pPr>
        <w:tabs>
          <w:tab w:val="num" w:pos="3960"/>
        </w:tabs>
        <w:ind w:left="3960" w:hanging="360"/>
      </w:pPr>
      <w:rPr>
        <w:rFonts w:ascii="Symbol" w:hAnsi="Symbol" w:hint="default"/>
      </w:rPr>
    </w:lvl>
    <w:lvl w:ilvl="7" w:tplc="B32665A8" w:tentative="1">
      <w:start w:val="1"/>
      <w:numFmt w:val="bullet"/>
      <w:lvlText w:val="o"/>
      <w:lvlJc w:val="left"/>
      <w:pPr>
        <w:tabs>
          <w:tab w:val="num" w:pos="4680"/>
        </w:tabs>
        <w:ind w:left="4680" w:hanging="360"/>
      </w:pPr>
      <w:rPr>
        <w:rFonts w:ascii="Courier New" w:hAnsi="Courier New" w:cs="Courier New" w:hint="default"/>
      </w:rPr>
    </w:lvl>
    <w:lvl w:ilvl="8" w:tplc="53F07E62"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876ED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CA873A9"/>
    <w:multiLevelType w:val="hybridMultilevel"/>
    <w:tmpl w:val="B2B6654E"/>
    <w:lvl w:ilvl="0" w:tplc="05781768">
      <w:start w:val="1"/>
      <w:numFmt w:val="bullet"/>
      <w:lvlText w:val=""/>
      <w:lvlJc w:val="left"/>
      <w:pPr>
        <w:tabs>
          <w:tab w:val="num" w:pos="432"/>
        </w:tabs>
        <w:ind w:left="432" w:hanging="288"/>
      </w:pPr>
      <w:rPr>
        <w:rFonts w:ascii="Symbol" w:hAnsi="Symbol" w:hint="default"/>
      </w:rPr>
    </w:lvl>
    <w:lvl w:ilvl="1" w:tplc="4020593C" w:tentative="1">
      <w:start w:val="1"/>
      <w:numFmt w:val="bullet"/>
      <w:lvlText w:val="o"/>
      <w:lvlJc w:val="left"/>
      <w:pPr>
        <w:tabs>
          <w:tab w:val="num" w:pos="1440"/>
        </w:tabs>
        <w:ind w:left="1440" w:hanging="360"/>
      </w:pPr>
      <w:rPr>
        <w:rFonts w:ascii="Courier New" w:hAnsi="Courier New" w:hint="default"/>
      </w:rPr>
    </w:lvl>
    <w:lvl w:ilvl="2" w:tplc="ADF2AB40" w:tentative="1">
      <w:start w:val="1"/>
      <w:numFmt w:val="bullet"/>
      <w:lvlText w:val=""/>
      <w:lvlJc w:val="left"/>
      <w:pPr>
        <w:tabs>
          <w:tab w:val="num" w:pos="2160"/>
        </w:tabs>
        <w:ind w:left="2160" w:hanging="360"/>
      </w:pPr>
      <w:rPr>
        <w:rFonts w:ascii="Wingdings" w:hAnsi="Wingdings" w:hint="default"/>
      </w:rPr>
    </w:lvl>
    <w:lvl w:ilvl="3" w:tplc="2778AF7C" w:tentative="1">
      <w:start w:val="1"/>
      <w:numFmt w:val="bullet"/>
      <w:lvlText w:val=""/>
      <w:lvlJc w:val="left"/>
      <w:pPr>
        <w:tabs>
          <w:tab w:val="num" w:pos="2880"/>
        </w:tabs>
        <w:ind w:left="2880" w:hanging="360"/>
      </w:pPr>
      <w:rPr>
        <w:rFonts w:ascii="Symbol" w:hAnsi="Symbol" w:hint="default"/>
      </w:rPr>
    </w:lvl>
    <w:lvl w:ilvl="4" w:tplc="9922165C" w:tentative="1">
      <w:start w:val="1"/>
      <w:numFmt w:val="bullet"/>
      <w:lvlText w:val="o"/>
      <w:lvlJc w:val="left"/>
      <w:pPr>
        <w:tabs>
          <w:tab w:val="num" w:pos="3600"/>
        </w:tabs>
        <w:ind w:left="3600" w:hanging="360"/>
      </w:pPr>
      <w:rPr>
        <w:rFonts w:ascii="Courier New" w:hAnsi="Courier New" w:hint="default"/>
      </w:rPr>
    </w:lvl>
    <w:lvl w:ilvl="5" w:tplc="29DE8864" w:tentative="1">
      <w:start w:val="1"/>
      <w:numFmt w:val="bullet"/>
      <w:lvlText w:val=""/>
      <w:lvlJc w:val="left"/>
      <w:pPr>
        <w:tabs>
          <w:tab w:val="num" w:pos="4320"/>
        </w:tabs>
        <w:ind w:left="4320" w:hanging="360"/>
      </w:pPr>
      <w:rPr>
        <w:rFonts w:ascii="Wingdings" w:hAnsi="Wingdings" w:hint="default"/>
      </w:rPr>
    </w:lvl>
    <w:lvl w:ilvl="6" w:tplc="ECD4211A" w:tentative="1">
      <w:start w:val="1"/>
      <w:numFmt w:val="bullet"/>
      <w:lvlText w:val=""/>
      <w:lvlJc w:val="left"/>
      <w:pPr>
        <w:tabs>
          <w:tab w:val="num" w:pos="5040"/>
        </w:tabs>
        <w:ind w:left="5040" w:hanging="360"/>
      </w:pPr>
      <w:rPr>
        <w:rFonts w:ascii="Symbol" w:hAnsi="Symbol" w:hint="default"/>
      </w:rPr>
    </w:lvl>
    <w:lvl w:ilvl="7" w:tplc="67A47FF6" w:tentative="1">
      <w:start w:val="1"/>
      <w:numFmt w:val="bullet"/>
      <w:lvlText w:val="o"/>
      <w:lvlJc w:val="left"/>
      <w:pPr>
        <w:tabs>
          <w:tab w:val="num" w:pos="5760"/>
        </w:tabs>
        <w:ind w:left="5760" w:hanging="360"/>
      </w:pPr>
      <w:rPr>
        <w:rFonts w:ascii="Courier New" w:hAnsi="Courier New" w:hint="default"/>
      </w:rPr>
    </w:lvl>
    <w:lvl w:ilvl="8" w:tplc="A52403A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A355E"/>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0EC0386"/>
    <w:multiLevelType w:val="hybridMultilevel"/>
    <w:tmpl w:val="13C6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32740"/>
    <w:multiLevelType w:val="hybridMultilevel"/>
    <w:tmpl w:val="08F8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C5CD6"/>
    <w:multiLevelType w:val="hybridMultilevel"/>
    <w:tmpl w:val="8A68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7659B"/>
    <w:multiLevelType w:val="hybridMultilevel"/>
    <w:tmpl w:val="8B6A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ED06BD"/>
    <w:multiLevelType w:val="hybridMultilevel"/>
    <w:tmpl w:val="470A9B26"/>
    <w:lvl w:ilvl="0" w:tplc="5A4A4D04">
      <w:start w:val="1"/>
      <w:numFmt w:val="bullet"/>
      <w:lvlText w:val=""/>
      <w:lvlJc w:val="left"/>
      <w:pPr>
        <w:tabs>
          <w:tab w:val="num" w:pos="360"/>
        </w:tabs>
        <w:ind w:left="360" w:hanging="360"/>
      </w:pPr>
      <w:rPr>
        <w:rFonts w:ascii="Symbol" w:hAnsi="Symbol" w:hint="default"/>
      </w:rPr>
    </w:lvl>
    <w:lvl w:ilvl="1" w:tplc="F948FD74" w:tentative="1">
      <w:start w:val="1"/>
      <w:numFmt w:val="bullet"/>
      <w:lvlText w:val="o"/>
      <w:lvlJc w:val="left"/>
      <w:pPr>
        <w:tabs>
          <w:tab w:val="num" w:pos="1080"/>
        </w:tabs>
        <w:ind w:left="1080" w:hanging="360"/>
      </w:pPr>
      <w:rPr>
        <w:rFonts w:ascii="Courier New" w:hAnsi="Courier New" w:hint="default"/>
      </w:rPr>
    </w:lvl>
    <w:lvl w:ilvl="2" w:tplc="FF24C4C8" w:tentative="1">
      <w:start w:val="1"/>
      <w:numFmt w:val="bullet"/>
      <w:lvlText w:val=""/>
      <w:lvlJc w:val="left"/>
      <w:pPr>
        <w:tabs>
          <w:tab w:val="num" w:pos="1800"/>
        </w:tabs>
        <w:ind w:left="1800" w:hanging="360"/>
      </w:pPr>
      <w:rPr>
        <w:rFonts w:ascii="Wingdings" w:hAnsi="Wingdings" w:hint="default"/>
      </w:rPr>
    </w:lvl>
    <w:lvl w:ilvl="3" w:tplc="A9629F2A" w:tentative="1">
      <w:start w:val="1"/>
      <w:numFmt w:val="bullet"/>
      <w:lvlText w:val=""/>
      <w:lvlJc w:val="left"/>
      <w:pPr>
        <w:tabs>
          <w:tab w:val="num" w:pos="2520"/>
        </w:tabs>
        <w:ind w:left="2520" w:hanging="360"/>
      </w:pPr>
      <w:rPr>
        <w:rFonts w:ascii="Symbol" w:hAnsi="Symbol" w:hint="default"/>
      </w:rPr>
    </w:lvl>
    <w:lvl w:ilvl="4" w:tplc="B4C2E41E" w:tentative="1">
      <w:start w:val="1"/>
      <w:numFmt w:val="bullet"/>
      <w:lvlText w:val="o"/>
      <w:lvlJc w:val="left"/>
      <w:pPr>
        <w:tabs>
          <w:tab w:val="num" w:pos="3240"/>
        </w:tabs>
        <w:ind w:left="3240" w:hanging="360"/>
      </w:pPr>
      <w:rPr>
        <w:rFonts w:ascii="Courier New" w:hAnsi="Courier New" w:hint="default"/>
      </w:rPr>
    </w:lvl>
    <w:lvl w:ilvl="5" w:tplc="D35270F0" w:tentative="1">
      <w:start w:val="1"/>
      <w:numFmt w:val="bullet"/>
      <w:lvlText w:val=""/>
      <w:lvlJc w:val="left"/>
      <w:pPr>
        <w:tabs>
          <w:tab w:val="num" w:pos="3960"/>
        </w:tabs>
        <w:ind w:left="3960" w:hanging="360"/>
      </w:pPr>
      <w:rPr>
        <w:rFonts w:ascii="Wingdings" w:hAnsi="Wingdings" w:hint="default"/>
      </w:rPr>
    </w:lvl>
    <w:lvl w:ilvl="6" w:tplc="1AF6D18E" w:tentative="1">
      <w:start w:val="1"/>
      <w:numFmt w:val="bullet"/>
      <w:lvlText w:val=""/>
      <w:lvlJc w:val="left"/>
      <w:pPr>
        <w:tabs>
          <w:tab w:val="num" w:pos="4680"/>
        </w:tabs>
        <w:ind w:left="4680" w:hanging="360"/>
      </w:pPr>
      <w:rPr>
        <w:rFonts w:ascii="Symbol" w:hAnsi="Symbol" w:hint="default"/>
      </w:rPr>
    </w:lvl>
    <w:lvl w:ilvl="7" w:tplc="CC0C8E06" w:tentative="1">
      <w:start w:val="1"/>
      <w:numFmt w:val="bullet"/>
      <w:lvlText w:val="o"/>
      <w:lvlJc w:val="left"/>
      <w:pPr>
        <w:tabs>
          <w:tab w:val="num" w:pos="5400"/>
        </w:tabs>
        <w:ind w:left="5400" w:hanging="360"/>
      </w:pPr>
      <w:rPr>
        <w:rFonts w:ascii="Courier New" w:hAnsi="Courier New" w:hint="default"/>
      </w:rPr>
    </w:lvl>
    <w:lvl w:ilvl="8" w:tplc="F55EA4BE"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673166"/>
    <w:multiLevelType w:val="hybridMultilevel"/>
    <w:tmpl w:val="84C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3256D"/>
    <w:multiLevelType w:val="hybridMultilevel"/>
    <w:tmpl w:val="DFDC9690"/>
    <w:lvl w:ilvl="0" w:tplc="2D7446E6">
      <w:start w:val="1"/>
      <w:numFmt w:val="bullet"/>
      <w:lvlText w:val=""/>
      <w:lvlJc w:val="left"/>
      <w:pPr>
        <w:tabs>
          <w:tab w:val="num" w:pos="648"/>
        </w:tabs>
        <w:ind w:left="648" w:hanging="360"/>
      </w:pPr>
      <w:rPr>
        <w:rFonts w:ascii="Wingdings" w:hAnsi="Wingdings" w:hint="default"/>
      </w:rPr>
    </w:lvl>
    <w:lvl w:ilvl="1" w:tplc="50F4FB46">
      <w:start w:val="1"/>
      <w:numFmt w:val="bullet"/>
      <w:lvlText w:val="o"/>
      <w:lvlJc w:val="left"/>
      <w:pPr>
        <w:tabs>
          <w:tab w:val="num" w:pos="3240"/>
        </w:tabs>
        <w:ind w:left="3240" w:hanging="360"/>
      </w:pPr>
      <w:rPr>
        <w:rFonts w:ascii="Courier New" w:hAnsi="Courier New" w:hint="default"/>
      </w:rPr>
    </w:lvl>
    <w:lvl w:ilvl="2" w:tplc="3328EF08">
      <w:start w:val="1"/>
      <w:numFmt w:val="bullet"/>
      <w:lvlText w:val=""/>
      <w:lvlJc w:val="left"/>
      <w:pPr>
        <w:tabs>
          <w:tab w:val="num" w:pos="3960"/>
        </w:tabs>
        <w:ind w:left="3960" w:hanging="360"/>
      </w:pPr>
      <w:rPr>
        <w:rFonts w:ascii="Wingdings" w:hAnsi="Wingdings" w:hint="default"/>
      </w:rPr>
    </w:lvl>
    <w:lvl w:ilvl="3" w:tplc="83C0D9DE">
      <w:start w:val="1"/>
      <w:numFmt w:val="bullet"/>
      <w:lvlText w:val=""/>
      <w:lvlJc w:val="left"/>
      <w:pPr>
        <w:tabs>
          <w:tab w:val="num" w:pos="4680"/>
        </w:tabs>
        <w:ind w:left="4680" w:hanging="360"/>
      </w:pPr>
      <w:rPr>
        <w:rFonts w:ascii="Symbol" w:hAnsi="Symbol" w:hint="default"/>
      </w:rPr>
    </w:lvl>
    <w:lvl w:ilvl="4" w:tplc="A23C7DE4">
      <w:start w:val="1"/>
      <w:numFmt w:val="bullet"/>
      <w:lvlText w:val="o"/>
      <w:lvlJc w:val="left"/>
      <w:pPr>
        <w:tabs>
          <w:tab w:val="num" w:pos="5400"/>
        </w:tabs>
        <w:ind w:left="5400" w:hanging="360"/>
      </w:pPr>
      <w:rPr>
        <w:rFonts w:ascii="Courier New" w:hAnsi="Courier New" w:hint="default"/>
      </w:rPr>
    </w:lvl>
    <w:lvl w:ilvl="5" w:tplc="FC9815BA">
      <w:start w:val="1"/>
      <w:numFmt w:val="bullet"/>
      <w:lvlText w:val=""/>
      <w:lvlJc w:val="left"/>
      <w:pPr>
        <w:tabs>
          <w:tab w:val="num" w:pos="6120"/>
        </w:tabs>
        <w:ind w:left="6120" w:hanging="360"/>
      </w:pPr>
      <w:rPr>
        <w:rFonts w:ascii="Wingdings" w:hAnsi="Wingdings" w:hint="default"/>
      </w:rPr>
    </w:lvl>
    <w:lvl w:ilvl="6" w:tplc="DD00EB80">
      <w:start w:val="1"/>
      <w:numFmt w:val="bullet"/>
      <w:lvlText w:val=""/>
      <w:lvlJc w:val="left"/>
      <w:pPr>
        <w:tabs>
          <w:tab w:val="num" w:pos="6840"/>
        </w:tabs>
        <w:ind w:left="6840" w:hanging="360"/>
      </w:pPr>
      <w:rPr>
        <w:rFonts w:ascii="Symbol" w:hAnsi="Symbol" w:hint="default"/>
      </w:rPr>
    </w:lvl>
    <w:lvl w:ilvl="7" w:tplc="1EFE65AC">
      <w:start w:val="1"/>
      <w:numFmt w:val="bullet"/>
      <w:lvlText w:val="o"/>
      <w:lvlJc w:val="left"/>
      <w:pPr>
        <w:tabs>
          <w:tab w:val="num" w:pos="7560"/>
        </w:tabs>
        <w:ind w:left="7560" w:hanging="360"/>
      </w:pPr>
      <w:rPr>
        <w:rFonts w:ascii="Courier New" w:hAnsi="Courier New" w:hint="default"/>
      </w:rPr>
    </w:lvl>
    <w:lvl w:ilvl="8" w:tplc="045A3702">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4000120"/>
    <w:multiLevelType w:val="hybridMultilevel"/>
    <w:tmpl w:val="BB7628BA"/>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65C0669"/>
    <w:multiLevelType w:val="hybridMultilevel"/>
    <w:tmpl w:val="53CE84E6"/>
    <w:lvl w:ilvl="0" w:tplc="C2220728">
      <w:start w:val="1"/>
      <w:numFmt w:val="bullet"/>
      <w:lvlText w:val=""/>
      <w:lvlJc w:val="left"/>
      <w:pPr>
        <w:tabs>
          <w:tab w:val="num" w:pos="648"/>
        </w:tabs>
        <w:ind w:left="648" w:hanging="360"/>
      </w:pPr>
      <w:rPr>
        <w:rFonts w:ascii="Wingdings" w:hAnsi="Wingdings" w:hint="default"/>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6626478"/>
    <w:multiLevelType w:val="hybridMultilevel"/>
    <w:tmpl w:val="2C424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05990"/>
    <w:multiLevelType w:val="hybridMultilevel"/>
    <w:tmpl w:val="3B88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E05DE"/>
    <w:multiLevelType w:val="hybridMultilevel"/>
    <w:tmpl w:val="35C66B32"/>
    <w:lvl w:ilvl="0" w:tplc="406E0DD6">
      <w:start w:val="1"/>
      <w:numFmt w:val="bullet"/>
      <w:lvlText w:val=""/>
      <w:lvlJc w:val="left"/>
      <w:pPr>
        <w:tabs>
          <w:tab w:val="num" w:pos="1008"/>
        </w:tabs>
        <w:ind w:left="1008" w:hanging="360"/>
      </w:pPr>
      <w:rPr>
        <w:rFonts w:ascii="Wingdings" w:hAnsi="Wingdings" w:hint="default"/>
      </w:rPr>
    </w:lvl>
    <w:lvl w:ilvl="1" w:tplc="25520DF6">
      <w:start w:val="1"/>
      <w:numFmt w:val="bullet"/>
      <w:lvlText w:val="o"/>
      <w:lvlJc w:val="left"/>
      <w:pPr>
        <w:tabs>
          <w:tab w:val="num" w:pos="2520"/>
        </w:tabs>
        <w:ind w:left="2520" w:hanging="360"/>
      </w:pPr>
      <w:rPr>
        <w:rFonts w:ascii="Courier New" w:hAnsi="Courier New" w:hint="default"/>
      </w:rPr>
    </w:lvl>
    <w:lvl w:ilvl="2" w:tplc="EC0C42B4">
      <w:start w:val="1"/>
      <w:numFmt w:val="bullet"/>
      <w:lvlText w:val=""/>
      <w:lvlJc w:val="left"/>
      <w:pPr>
        <w:tabs>
          <w:tab w:val="num" w:pos="3240"/>
        </w:tabs>
        <w:ind w:left="3240" w:hanging="360"/>
      </w:pPr>
      <w:rPr>
        <w:rFonts w:ascii="Wingdings" w:hAnsi="Wingdings" w:hint="default"/>
      </w:rPr>
    </w:lvl>
    <w:lvl w:ilvl="3" w:tplc="7944A086">
      <w:start w:val="1"/>
      <w:numFmt w:val="bullet"/>
      <w:lvlText w:val=""/>
      <w:lvlJc w:val="left"/>
      <w:pPr>
        <w:tabs>
          <w:tab w:val="num" w:pos="3960"/>
        </w:tabs>
        <w:ind w:left="3960" w:hanging="360"/>
      </w:pPr>
      <w:rPr>
        <w:rFonts w:ascii="Symbol" w:hAnsi="Symbol" w:hint="default"/>
      </w:rPr>
    </w:lvl>
    <w:lvl w:ilvl="4" w:tplc="D862CA70">
      <w:start w:val="1"/>
      <w:numFmt w:val="bullet"/>
      <w:lvlText w:val="o"/>
      <w:lvlJc w:val="left"/>
      <w:pPr>
        <w:tabs>
          <w:tab w:val="num" w:pos="4680"/>
        </w:tabs>
        <w:ind w:left="4680" w:hanging="360"/>
      </w:pPr>
      <w:rPr>
        <w:rFonts w:ascii="Courier New" w:hAnsi="Courier New" w:hint="default"/>
      </w:rPr>
    </w:lvl>
    <w:lvl w:ilvl="5" w:tplc="CE5E9E86">
      <w:start w:val="1"/>
      <w:numFmt w:val="bullet"/>
      <w:lvlText w:val=""/>
      <w:lvlJc w:val="left"/>
      <w:pPr>
        <w:tabs>
          <w:tab w:val="num" w:pos="5400"/>
        </w:tabs>
        <w:ind w:left="5400" w:hanging="360"/>
      </w:pPr>
      <w:rPr>
        <w:rFonts w:ascii="Wingdings" w:hAnsi="Wingdings" w:hint="default"/>
      </w:rPr>
    </w:lvl>
    <w:lvl w:ilvl="6" w:tplc="FE06B61A">
      <w:start w:val="1"/>
      <w:numFmt w:val="bullet"/>
      <w:lvlText w:val=""/>
      <w:lvlJc w:val="left"/>
      <w:pPr>
        <w:tabs>
          <w:tab w:val="num" w:pos="6120"/>
        </w:tabs>
        <w:ind w:left="6120" w:hanging="360"/>
      </w:pPr>
      <w:rPr>
        <w:rFonts w:ascii="Symbol" w:hAnsi="Symbol" w:hint="default"/>
      </w:rPr>
    </w:lvl>
    <w:lvl w:ilvl="7" w:tplc="B156B9E8">
      <w:start w:val="1"/>
      <w:numFmt w:val="bullet"/>
      <w:lvlText w:val="o"/>
      <w:lvlJc w:val="left"/>
      <w:pPr>
        <w:tabs>
          <w:tab w:val="num" w:pos="6840"/>
        </w:tabs>
        <w:ind w:left="6840" w:hanging="360"/>
      </w:pPr>
      <w:rPr>
        <w:rFonts w:ascii="Courier New" w:hAnsi="Courier New" w:hint="default"/>
      </w:rPr>
    </w:lvl>
    <w:lvl w:ilvl="8" w:tplc="A60C8F8E">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DF6096A"/>
    <w:multiLevelType w:val="hybridMultilevel"/>
    <w:tmpl w:val="97B2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760756">
    <w:abstractNumId w:val="34"/>
  </w:num>
  <w:num w:numId="2" w16cid:durableId="2010907741">
    <w:abstractNumId w:val="22"/>
  </w:num>
  <w:num w:numId="3" w16cid:durableId="1729303718">
    <w:abstractNumId w:val="1"/>
  </w:num>
  <w:num w:numId="4" w16cid:durableId="620263430">
    <w:abstractNumId w:val="12"/>
  </w:num>
  <w:num w:numId="5" w16cid:durableId="627323044">
    <w:abstractNumId w:val="28"/>
  </w:num>
  <w:num w:numId="6" w16cid:durableId="213009857">
    <w:abstractNumId w:val="41"/>
  </w:num>
  <w:num w:numId="7" w16cid:durableId="849179854">
    <w:abstractNumId w:val="5"/>
  </w:num>
  <w:num w:numId="8" w16cid:durableId="1929579548">
    <w:abstractNumId w:val="25"/>
  </w:num>
  <w:num w:numId="9" w16cid:durableId="1943028494">
    <w:abstractNumId w:val="38"/>
  </w:num>
  <w:num w:numId="10" w16cid:durableId="1546063277">
    <w:abstractNumId w:val="7"/>
  </w:num>
  <w:num w:numId="11" w16cid:durableId="90202447">
    <w:abstractNumId w:val="36"/>
  </w:num>
  <w:num w:numId="12" w16cid:durableId="1092628207">
    <w:abstractNumId w:val="29"/>
  </w:num>
  <w:num w:numId="13" w16cid:durableId="301884773">
    <w:abstractNumId w:val="15"/>
  </w:num>
  <w:num w:numId="14" w16cid:durableId="1842504761">
    <w:abstractNumId w:val="23"/>
  </w:num>
  <w:num w:numId="15" w16cid:durableId="787816386">
    <w:abstractNumId w:val="37"/>
  </w:num>
  <w:num w:numId="16" w16cid:durableId="1811315229">
    <w:abstractNumId w:val="27"/>
  </w:num>
  <w:num w:numId="17" w16cid:durableId="4208219">
    <w:abstractNumId w:val="18"/>
  </w:num>
  <w:num w:numId="18" w16cid:durableId="45299068">
    <w:abstractNumId w:val="17"/>
  </w:num>
  <w:num w:numId="19" w16cid:durableId="284969417">
    <w:abstractNumId w:val="31"/>
  </w:num>
  <w:num w:numId="20" w16cid:durableId="2104035018">
    <w:abstractNumId w:val="20"/>
  </w:num>
  <w:num w:numId="21" w16cid:durableId="1170101699">
    <w:abstractNumId w:val="19"/>
  </w:num>
  <w:num w:numId="22" w16cid:durableId="1288858053">
    <w:abstractNumId w:val="40"/>
  </w:num>
  <w:num w:numId="23" w16cid:durableId="23751768">
    <w:abstractNumId w:val="13"/>
  </w:num>
  <w:num w:numId="24" w16cid:durableId="855389545">
    <w:abstractNumId w:val="0"/>
  </w:num>
  <w:num w:numId="25" w16cid:durableId="1950309167">
    <w:abstractNumId w:val="30"/>
  </w:num>
  <w:num w:numId="26" w16cid:durableId="727804769">
    <w:abstractNumId w:val="42"/>
  </w:num>
  <w:num w:numId="27" w16cid:durableId="820930091">
    <w:abstractNumId w:val="6"/>
  </w:num>
  <w:num w:numId="28" w16cid:durableId="1030716567">
    <w:abstractNumId w:val="21"/>
  </w:num>
  <w:num w:numId="29" w16cid:durableId="446780069">
    <w:abstractNumId w:val="8"/>
  </w:num>
  <w:num w:numId="30" w16cid:durableId="1767462539">
    <w:abstractNumId w:val="33"/>
  </w:num>
  <w:num w:numId="31" w16cid:durableId="1753507895">
    <w:abstractNumId w:val="10"/>
  </w:num>
  <w:num w:numId="32" w16cid:durableId="1653483011">
    <w:abstractNumId w:val="4"/>
  </w:num>
  <w:num w:numId="33" w16cid:durableId="1849052702">
    <w:abstractNumId w:val="16"/>
  </w:num>
  <w:num w:numId="34" w16cid:durableId="1225337331">
    <w:abstractNumId w:val="11"/>
  </w:num>
  <w:num w:numId="35" w16cid:durableId="667832408">
    <w:abstractNumId w:val="9"/>
  </w:num>
  <w:num w:numId="36" w16cid:durableId="724644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5655175">
    <w:abstractNumId w:val="39"/>
  </w:num>
  <w:num w:numId="38" w16cid:durableId="176503539">
    <w:abstractNumId w:val="26"/>
  </w:num>
  <w:num w:numId="39" w16cid:durableId="629435549">
    <w:abstractNumId w:val="2"/>
  </w:num>
  <w:num w:numId="40" w16cid:durableId="403333726">
    <w:abstractNumId w:val="35"/>
  </w:num>
  <w:num w:numId="41" w16cid:durableId="2122140318">
    <w:abstractNumId w:val="32"/>
  </w:num>
  <w:num w:numId="42" w16cid:durableId="468285731">
    <w:abstractNumId w:val="14"/>
  </w:num>
  <w:num w:numId="43" w16cid:durableId="206768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2"/>
    <w:rsid w:val="000067D1"/>
    <w:rsid w:val="00006EFE"/>
    <w:rsid w:val="000100B9"/>
    <w:rsid w:val="000105BA"/>
    <w:rsid w:val="00011436"/>
    <w:rsid w:val="00014196"/>
    <w:rsid w:val="00014673"/>
    <w:rsid w:val="000156F1"/>
    <w:rsid w:val="0002025C"/>
    <w:rsid w:val="00024DF2"/>
    <w:rsid w:val="00025752"/>
    <w:rsid w:val="000328CF"/>
    <w:rsid w:val="00033734"/>
    <w:rsid w:val="00033CCC"/>
    <w:rsid w:val="00034508"/>
    <w:rsid w:val="00034EEA"/>
    <w:rsid w:val="00034F66"/>
    <w:rsid w:val="000351AA"/>
    <w:rsid w:val="00035A33"/>
    <w:rsid w:val="00055661"/>
    <w:rsid w:val="00057803"/>
    <w:rsid w:val="000607EE"/>
    <w:rsid w:val="00060910"/>
    <w:rsid w:val="000657D2"/>
    <w:rsid w:val="00070606"/>
    <w:rsid w:val="00075B19"/>
    <w:rsid w:val="00076375"/>
    <w:rsid w:val="000774B3"/>
    <w:rsid w:val="0008660D"/>
    <w:rsid w:val="00092DE8"/>
    <w:rsid w:val="000A650A"/>
    <w:rsid w:val="000A7DBE"/>
    <w:rsid w:val="000B0DDD"/>
    <w:rsid w:val="000C31CF"/>
    <w:rsid w:val="000C4BD2"/>
    <w:rsid w:val="000C6B32"/>
    <w:rsid w:val="000C77B5"/>
    <w:rsid w:val="000D1B9C"/>
    <w:rsid w:val="000D2CBD"/>
    <w:rsid w:val="000D3B2B"/>
    <w:rsid w:val="000E0215"/>
    <w:rsid w:val="000E2669"/>
    <w:rsid w:val="000E45EF"/>
    <w:rsid w:val="000E4861"/>
    <w:rsid w:val="000E77C5"/>
    <w:rsid w:val="000E7C92"/>
    <w:rsid w:val="000F5E82"/>
    <w:rsid w:val="000F768A"/>
    <w:rsid w:val="000F7F60"/>
    <w:rsid w:val="001033AB"/>
    <w:rsid w:val="00104393"/>
    <w:rsid w:val="001049CC"/>
    <w:rsid w:val="00121A28"/>
    <w:rsid w:val="001264C9"/>
    <w:rsid w:val="00127F23"/>
    <w:rsid w:val="00130CE9"/>
    <w:rsid w:val="0013351F"/>
    <w:rsid w:val="00136FFE"/>
    <w:rsid w:val="00137A69"/>
    <w:rsid w:val="00140583"/>
    <w:rsid w:val="00142B7C"/>
    <w:rsid w:val="00142F99"/>
    <w:rsid w:val="0014653F"/>
    <w:rsid w:val="00146BED"/>
    <w:rsid w:val="001523D9"/>
    <w:rsid w:val="00153DA6"/>
    <w:rsid w:val="00156C6B"/>
    <w:rsid w:val="0016140B"/>
    <w:rsid w:val="00166774"/>
    <w:rsid w:val="00171DC7"/>
    <w:rsid w:val="00176C2E"/>
    <w:rsid w:val="001805EB"/>
    <w:rsid w:val="001832D6"/>
    <w:rsid w:val="001853EB"/>
    <w:rsid w:val="0018709D"/>
    <w:rsid w:val="001955B3"/>
    <w:rsid w:val="001A5DBD"/>
    <w:rsid w:val="001A65CB"/>
    <w:rsid w:val="001B05A8"/>
    <w:rsid w:val="001B415F"/>
    <w:rsid w:val="001C0192"/>
    <w:rsid w:val="001C0AEF"/>
    <w:rsid w:val="001C1812"/>
    <w:rsid w:val="001C607D"/>
    <w:rsid w:val="001D0560"/>
    <w:rsid w:val="001D5972"/>
    <w:rsid w:val="001E1F7E"/>
    <w:rsid w:val="001E34AC"/>
    <w:rsid w:val="001E6F87"/>
    <w:rsid w:val="001E74AF"/>
    <w:rsid w:val="001F6ABE"/>
    <w:rsid w:val="001F77DE"/>
    <w:rsid w:val="002000F5"/>
    <w:rsid w:val="00200416"/>
    <w:rsid w:val="00201125"/>
    <w:rsid w:val="00202357"/>
    <w:rsid w:val="00203BD6"/>
    <w:rsid w:val="00203C4C"/>
    <w:rsid w:val="002049F7"/>
    <w:rsid w:val="00205201"/>
    <w:rsid w:val="00205308"/>
    <w:rsid w:val="00210503"/>
    <w:rsid w:val="002105DC"/>
    <w:rsid w:val="00216440"/>
    <w:rsid w:val="00222DA3"/>
    <w:rsid w:val="00222FA2"/>
    <w:rsid w:val="00234F9A"/>
    <w:rsid w:val="002373F0"/>
    <w:rsid w:val="00237F92"/>
    <w:rsid w:val="00241FF4"/>
    <w:rsid w:val="00243975"/>
    <w:rsid w:val="002442DD"/>
    <w:rsid w:val="00244556"/>
    <w:rsid w:val="002452C1"/>
    <w:rsid w:val="00246C40"/>
    <w:rsid w:val="00251FC7"/>
    <w:rsid w:val="00261FAB"/>
    <w:rsid w:val="0026433F"/>
    <w:rsid w:val="0026656C"/>
    <w:rsid w:val="002704FD"/>
    <w:rsid w:val="00273CBE"/>
    <w:rsid w:val="00275E1B"/>
    <w:rsid w:val="00281716"/>
    <w:rsid w:val="00283231"/>
    <w:rsid w:val="002840AD"/>
    <w:rsid w:val="00284735"/>
    <w:rsid w:val="00284EF3"/>
    <w:rsid w:val="002909D1"/>
    <w:rsid w:val="00295FCF"/>
    <w:rsid w:val="002A1909"/>
    <w:rsid w:val="002A3CE1"/>
    <w:rsid w:val="002B118C"/>
    <w:rsid w:val="002B1667"/>
    <w:rsid w:val="002B3C5E"/>
    <w:rsid w:val="002B4D61"/>
    <w:rsid w:val="002B76B1"/>
    <w:rsid w:val="002C30E7"/>
    <w:rsid w:val="002C7C75"/>
    <w:rsid w:val="002D0EE7"/>
    <w:rsid w:val="002D1BA1"/>
    <w:rsid w:val="002D3504"/>
    <w:rsid w:val="002F1F56"/>
    <w:rsid w:val="002F2BDC"/>
    <w:rsid w:val="00304EAC"/>
    <w:rsid w:val="003172ED"/>
    <w:rsid w:val="00322139"/>
    <w:rsid w:val="0033046B"/>
    <w:rsid w:val="0033254D"/>
    <w:rsid w:val="00332A6F"/>
    <w:rsid w:val="00335A28"/>
    <w:rsid w:val="00335F15"/>
    <w:rsid w:val="0034014A"/>
    <w:rsid w:val="0034591A"/>
    <w:rsid w:val="00350F9F"/>
    <w:rsid w:val="003604B5"/>
    <w:rsid w:val="0036229C"/>
    <w:rsid w:val="003623B0"/>
    <w:rsid w:val="00364330"/>
    <w:rsid w:val="00364DA3"/>
    <w:rsid w:val="0036578F"/>
    <w:rsid w:val="00373F17"/>
    <w:rsid w:val="003743E0"/>
    <w:rsid w:val="00377233"/>
    <w:rsid w:val="00384CE9"/>
    <w:rsid w:val="00386462"/>
    <w:rsid w:val="00387C41"/>
    <w:rsid w:val="0039648A"/>
    <w:rsid w:val="003A1CD2"/>
    <w:rsid w:val="003A5D0E"/>
    <w:rsid w:val="003A786A"/>
    <w:rsid w:val="003B1439"/>
    <w:rsid w:val="003C0BD0"/>
    <w:rsid w:val="003C1BE0"/>
    <w:rsid w:val="003C2159"/>
    <w:rsid w:val="003C3130"/>
    <w:rsid w:val="003C6930"/>
    <w:rsid w:val="003D6414"/>
    <w:rsid w:val="003F39A6"/>
    <w:rsid w:val="003F4497"/>
    <w:rsid w:val="003F4527"/>
    <w:rsid w:val="003F597B"/>
    <w:rsid w:val="00401C48"/>
    <w:rsid w:val="0040739C"/>
    <w:rsid w:val="004077D1"/>
    <w:rsid w:val="00411541"/>
    <w:rsid w:val="0042052A"/>
    <w:rsid w:val="00422342"/>
    <w:rsid w:val="00422C29"/>
    <w:rsid w:val="00423FF8"/>
    <w:rsid w:val="00424605"/>
    <w:rsid w:val="00426A7F"/>
    <w:rsid w:val="00426C62"/>
    <w:rsid w:val="00430B66"/>
    <w:rsid w:val="004347BA"/>
    <w:rsid w:val="00434BF0"/>
    <w:rsid w:val="00435AE6"/>
    <w:rsid w:val="00435AE8"/>
    <w:rsid w:val="004454E0"/>
    <w:rsid w:val="0044635D"/>
    <w:rsid w:val="00446E1B"/>
    <w:rsid w:val="00450C7A"/>
    <w:rsid w:val="00453E5E"/>
    <w:rsid w:val="004608FD"/>
    <w:rsid w:val="00461995"/>
    <w:rsid w:val="004658C8"/>
    <w:rsid w:val="00467742"/>
    <w:rsid w:val="004737EF"/>
    <w:rsid w:val="00474404"/>
    <w:rsid w:val="00475AA8"/>
    <w:rsid w:val="00477422"/>
    <w:rsid w:val="00490D35"/>
    <w:rsid w:val="00492924"/>
    <w:rsid w:val="00492E84"/>
    <w:rsid w:val="004968EB"/>
    <w:rsid w:val="004A6BA7"/>
    <w:rsid w:val="004A7E57"/>
    <w:rsid w:val="004B1B5A"/>
    <w:rsid w:val="004C0186"/>
    <w:rsid w:val="004C0351"/>
    <w:rsid w:val="004C2489"/>
    <w:rsid w:val="004D6C3A"/>
    <w:rsid w:val="004E0199"/>
    <w:rsid w:val="004E1C23"/>
    <w:rsid w:val="004E2BE5"/>
    <w:rsid w:val="004E38B2"/>
    <w:rsid w:val="004E644A"/>
    <w:rsid w:val="004E7EE8"/>
    <w:rsid w:val="004F052F"/>
    <w:rsid w:val="004F137A"/>
    <w:rsid w:val="004F185C"/>
    <w:rsid w:val="004F2D8A"/>
    <w:rsid w:val="004F3CAA"/>
    <w:rsid w:val="004F5328"/>
    <w:rsid w:val="004F5A25"/>
    <w:rsid w:val="004F79B9"/>
    <w:rsid w:val="00503069"/>
    <w:rsid w:val="005047BD"/>
    <w:rsid w:val="00512FDA"/>
    <w:rsid w:val="00515CA7"/>
    <w:rsid w:val="00517847"/>
    <w:rsid w:val="005217EC"/>
    <w:rsid w:val="00530BA1"/>
    <w:rsid w:val="00531C76"/>
    <w:rsid w:val="00540574"/>
    <w:rsid w:val="00541B31"/>
    <w:rsid w:val="00542AA6"/>
    <w:rsid w:val="00550EE5"/>
    <w:rsid w:val="0055338C"/>
    <w:rsid w:val="005537ED"/>
    <w:rsid w:val="005560D9"/>
    <w:rsid w:val="0055653B"/>
    <w:rsid w:val="00556543"/>
    <w:rsid w:val="005565D0"/>
    <w:rsid w:val="00556A00"/>
    <w:rsid w:val="005613A0"/>
    <w:rsid w:val="005655F9"/>
    <w:rsid w:val="00565862"/>
    <w:rsid w:val="005673D1"/>
    <w:rsid w:val="00572E66"/>
    <w:rsid w:val="00573E67"/>
    <w:rsid w:val="00574590"/>
    <w:rsid w:val="00575E72"/>
    <w:rsid w:val="005766F6"/>
    <w:rsid w:val="0058091E"/>
    <w:rsid w:val="00581E1B"/>
    <w:rsid w:val="005829D2"/>
    <w:rsid w:val="00583B24"/>
    <w:rsid w:val="005851B0"/>
    <w:rsid w:val="00587C3B"/>
    <w:rsid w:val="00592214"/>
    <w:rsid w:val="00593456"/>
    <w:rsid w:val="00594569"/>
    <w:rsid w:val="00595BFE"/>
    <w:rsid w:val="005A266E"/>
    <w:rsid w:val="005A6372"/>
    <w:rsid w:val="005A6613"/>
    <w:rsid w:val="005B16B8"/>
    <w:rsid w:val="005C41C4"/>
    <w:rsid w:val="005C4930"/>
    <w:rsid w:val="005D0BDE"/>
    <w:rsid w:val="005D1E11"/>
    <w:rsid w:val="005D238B"/>
    <w:rsid w:val="005D269E"/>
    <w:rsid w:val="005D5E7F"/>
    <w:rsid w:val="005D782E"/>
    <w:rsid w:val="005E0608"/>
    <w:rsid w:val="005E2AD4"/>
    <w:rsid w:val="005F0E4C"/>
    <w:rsid w:val="005F57B8"/>
    <w:rsid w:val="005F5F4C"/>
    <w:rsid w:val="005F66F6"/>
    <w:rsid w:val="005F6F96"/>
    <w:rsid w:val="005F70A3"/>
    <w:rsid w:val="00604FE3"/>
    <w:rsid w:val="0061099E"/>
    <w:rsid w:val="00610B15"/>
    <w:rsid w:val="006208A7"/>
    <w:rsid w:val="00620CC4"/>
    <w:rsid w:val="00631750"/>
    <w:rsid w:val="00634E74"/>
    <w:rsid w:val="00645CE3"/>
    <w:rsid w:val="006466E2"/>
    <w:rsid w:val="00650641"/>
    <w:rsid w:val="0065170F"/>
    <w:rsid w:val="00651879"/>
    <w:rsid w:val="00653673"/>
    <w:rsid w:val="006658FF"/>
    <w:rsid w:val="00666279"/>
    <w:rsid w:val="00675AF2"/>
    <w:rsid w:val="0067697C"/>
    <w:rsid w:val="006770C0"/>
    <w:rsid w:val="00680008"/>
    <w:rsid w:val="0069301B"/>
    <w:rsid w:val="00694574"/>
    <w:rsid w:val="00695D8A"/>
    <w:rsid w:val="006B190F"/>
    <w:rsid w:val="006B2423"/>
    <w:rsid w:val="006B2866"/>
    <w:rsid w:val="006B2A30"/>
    <w:rsid w:val="006B3574"/>
    <w:rsid w:val="006B65C1"/>
    <w:rsid w:val="006B754B"/>
    <w:rsid w:val="006B769F"/>
    <w:rsid w:val="006C25ED"/>
    <w:rsid w:val="006C4B21"/>
    <w:rsid w:val="006C5CCC"/>
    <w:rsid w:val="006C5EA4"/>
    <w:rsid w:val="006D21F2"/>
    <w:rsid w:val="006D41FC"/>
    <w:rsid w:val="006D598D"/>
    <w:rsid w:val="006E1687"/>
    <w:rsid w:val="006E1FB1"/>
    <w:rsid w:val="006E2D9F"/>
    <w:rsid w:val="006E3CD7"/>
    <w:rsid w:val="006E6521"/>
    <w:rsid w:val="006F146A"/>
    <w:rsid w:val="006F2479"/>
    <w:rsid w:val="006F26F6"/>
    <w:rsid w:val="006F5827"/>
    <w:rsid w:val="006F6199"/>
    <w:rsid w:val="0070223A"/>
    <w:rsid w:val="007025C5"/>
    <w:rsid w:val="007068AD"/>
    <w:rsid w:val="00706CAB"/>
    <w:rsid w:val="00717251"/>
    <w:rsid w:val="00720D92"/>
    <w:rsid w:val="00722E60"/>
    <w:rsid w:val="00730B81"/>
    <w:rsid w:val="00732148"/>
    <w:rsid w:val="007322ED"/>
    <w:rsid w:val="00747BC1"/>
    <w:rsid w:val="0075073F"/>
    <w:rsid w:val="00751F50"/>
    <w:rsid w:val="00754807"/>
    <w:rsid w:val="007564D5"/>
    <w:rsid w:val="00756CF9"/>
    <w:rsid w:val="00760D16"/>
    <w:rsid w:val="007648E4"/>
    <w:rsid w:val="00772998"/>
    <w:rsid w:val="00774312"/>
    <w:rsid w:val="007823D4"/>
    <w:rsid w:val="007827C5"/>
    <w:rsid w:val="007852E5"/>
    <w:rsid w:val="00787131"/>
    <w:rsid w:val="00791037"/>
    <w:rsid w:val="007928D5"/>
    <w:rsid w:val="00792E3D"/>
    <w:rsid w:val="00795650"/>
    <w:rsid w:val="00797D72"/>
    <w:rsid w:val="007A3989"/>
    <w:rsid w:val="007A77E1"/>
    <w:rsid w:val="007B16C3"/>
    <w:rsid w:val="007B40CC"/>
    <w:rsid w:val="007B4403"/>
    <w:rsid w:val="007B4CFD"/>
    <w:rsid w:val="007B6D95"/>
    <w:rsid w:val="007D0AC2"/>
    <w:rsid w:val="007D1628"/>
    <w:rsid w:val="007D269F"/>
    <w:rsid w:val="007D74F5"/>
    <w:rsid w:val="007E09A7"/>
    <w:rsid w:val="007E3486"/>
    <w:rsid w:val="007E4FF8"/>
    <w:rsid w:val="007E7284"/>
    <w:rsid w:val="007E7BC8"/>
    <w:rsid w:val="007F452A"/>
    <w:rsid w:val="007F6096"/>
    <w:rsid w:val="007F6BD3"/>
    <w:rsid w:val="00800E70"/>
    <w:rsid w:val="008033D0"/>
    <w:rsid w:val="00804CBC"/>
    <w:rsid w:val="00807054"/>
    <w:rsid w:val="00807911"/>
    <w:rsid w:val="00807FCE"/>
    <w:rsid w:val="008143D0"/>
    <w:rsid w:val="00820779"/>
    <w:rsid w:val="00820E43"/>
    <w:rsid w:val="00821663"/>
    <w:rsid w:val="00821C98"/>
    <w:rsid w:val="00821D95"/>
    <w:rsid w:val="00822C02"/>
    <w:rsid w:val="00824744"/>
    <w:rsid w:val="00824971"/>
    <w:rsid w:val="00825AF7"/>
    <w:rsid w:val="00826141"/>
    <w:rsid w:val="0084017A"/>
    <w:rsid w:val="008440BE"/>
    <w:rsid w:val="008504A7"/>
    <w:rsid w:val="00855D57"/>
    <w:rsid w:val="008564B0"/>
    <w:rsid w:val="00860FD4"/>
    <w:rsid w:val="00861EDD"/>
    <w:rsid w:val="00862277"/>
    <w:rsid w:val="008710F1"/>
    <w:rsid w:val="0087458F"/>
    <w:rsid w:val="00876066"/>
    <w:rsid w:val="00877369"/>
    <w:rsid w:val="008775C3"/>
    <w:rsid w:val="00882F5E"/>
    <w:rsid w:val="00885F76"/>
    <w:rsid w:val="00891260"/>
    <w:rsid w:val="00894B23"/>
    <w:rsid w:val="008A2D8D"/>
    <w:rsid w:val="008A45EC"/>
    <w:rsid w:val="008B5534"/>
    <w:rsid w:val="008B769B"/>
    <w:rsid w:val="008C200E"/>
    <w:rsid w:val="008C4822"/>
    <w:rsid w:val="008C4A89"/>
    <w:rsid w:val="008D1101"/>
    <w:rsid w:val="008D40BA"/>
    <w:rsid w:val="008D7FEC"/>
    <w:rsid w:val="008F48AF"/>
    <w:rsid w:val="008F5472"/>
    <w:rsid w:val="00916104"/>
    <w:rsid w:val="00916B61"/>
    <w:rsid w:val="00920C9F"/>
    <w:rsid w:val="009262CA"/>
    <w:rsid w:val="009301DB"/>
    <w:rsid w:val="00931110"/>
    <w:rsid w:val="00932B23"/>
    <w:rsid w:val="00932D0E"/>
    <w:rsid w:val="00936715"/>
    <w:rsid w:val="00936D47"/>
    <w:rsid w:val="00936EBA"/>
    <w:rsid w:val="00945648"/>
    <w:rsid w:val="00946CEB"/>
    <w:rsid w:val="0095178D"/>
    <w:rsid w:val="00952C5E"/>
    <w:rsid w:val="009536F0"/>
    <w:rsid w:val="0095435D"/>
    <w:rsid w:val="00957565"/>
    <w:rsid w:val="00960CBD"/>
    <w:rsid w:val="00962879"/>
    <w:rsid w:val="00962CC0"/>
    <w:rsid w:val="00964449"/>
    <w:rsid w:val="009674DB"/>
    <w:rsid w:val="009765AA"/>
    <w:rsid w:val="0097683B"/>
    <w:rsid w:val="009776C5"/>
    <w:rsid w:val="00981CD8"/>
    <w:rsid w:val="009848D9"/>
    <w:rsid w:val="009878CC"/>
    <w:rsid w:val="00987CFA"/>
    <w:rsid w:val="009917BE"/>
    <w:rsid w:val="00992CE1"/>
    <w:rsid w:val="009A08A4"/>
    <w:rsid w:val="009A0B42"/>
    <w:rsid w:val="009A6A50"/>
    <w:rsid w:val="009A6DC1"/>
    <w:rsid w:val="009B48D7"/>
    <w:rsid w:val="009B5243"/>
    <w:rsid w:val="009C28A1"/>
    <w:rsid w:val="009C6395"/>
    <w:rsid w:val="009C7AA4"/>
    <w:rsid w:val="009D080E"/>
    <w:rsid w:val="009E3D36"/>
    <w:rsid w:val="009E4757"/>
    <w:rsid w:val="009E5F8A"/>
    <w:rsid w:val="009E6174"/>
    <w:rsid w:val="009E76F0"/>
    <w:rsid w:val="009F0A58"/>
    <w:rsid w:val="009F3444"/>
    <w:rsid w:val="009F55FB"/>
    <w:rsid w:val="009F7A20"/>
    <w:rsid w:val="00A01708"/>
    <w:rsid w:val="00A17FAA"/>
    <w:rsid w:val="00A20E4B"/>
    <w:rsid w:val="00A21C0A"/>
    <w:rsid w:val="00A26FFB"/>
    <w:rsid w:val="00A3015E"/>
    <w:rsid w:val="00A318CB"/>
    <w:rsid w:val="00A32550"/>
    <w:rsid w:val="00A32CA5"/>
    <w:rsid w:val="00A32CCE"/>
    <w:rsid w:val="00A35FBE"/>
    <w:rsid w:val="00A43682"/>
    <w:rsid w:val="00A43FDB"/>
    <w:rsid w:val="00A45370"/>
    <w:rsid w:val="00A47838"/>
    <w:rsid w:val="00A50AE5"/>
    <w:rsid w:val="00A52DEC"/>
    <w:rsid w:val="00A54214"/>
    <w:rsid w:val="00A57427"/>
    <w:rsid w:val="00A60971"/>
    <w:rsid w:val="00A60F8B"/>
    <w:rsid w:val="00A6456C"/>
    <w:rsid w:val="00A66158"/>
    <w:rsid w:val="00A70C30"/>
    <w:rsid w:val="00A711E0"/>
    <w:rsid w:val="00A73FE2"/>
    <w:rsid w:val="00A74DE0"/>
    <w:rsid w:val="00A80F37"/>
    <w:rsid w:val="00A84A67"/>
    <w:rsid w:val="00A92486"/>
    <w:rsid w:val="00A9403B"/>
    <w:rsid w:val="00A95B7A"/>
    <w:rsid w:val="00AA0EA7"/>
    <w:rsid w:val="00AA12FD"/>
    <w:rsid w:val="00AA1EC4"/>
    <w:rsid w:val="00AA3748"/>
    <w:rsid w:val="00AA5A38"/>
    <w:rsid w:val="00AA7FEA"/>
    <w:rsid w:val="00AB0A70"/>
    <w:rsid w:val="00AB2448"/>
    <w:rsid w:val="00AD5DC5"/>
    <w:rsid w:val="00AE0ADA"/>
    <w:rsid w:val="00AE217D"/>
    <w:rsid w:val="00AE305C"/>
    <w:rsid w:val="00AE3D36"/>
    <w:rsid w:val="00AF0BDE"/>
    <w:rsid w:val="00AF207D"/>
    <w:rsid w:val="00AF283D"/>
    <w:rsid w:val="00B03009"/>
    <w:rsid w:val="00B0722B"/>
    <w:rsid w:val="00B11718"/>
    <w:rsid w:val="00B11793"/>
    <w:rsid w:val="00B12C3E"/>
    <w:rsid w:val="00B14C80"/>
    <w:rsid w:val="00B173C1"/>
    <w:rsid w:val="00B17677"/>
    <w:rsid w:val="00B208AD"/>
    <w:rsid w:val="00B236BB"/>
    <w:rsid w:val="00B27DF4"/>
    <w:rsid w:val="00B34508"/>
    <w:rsid w:val="00B34ACB"/>
    <w:rsid w:val="00B35BEE"/>
    <w:rsid w:val="00B362A7"/>
    <w:rsid w:val="00B376BB"/>
    <w:rsid w:val="00B43A4F"/>
    <w:rsid w:val="00B442E9"/>
    <w:rsid w:val="00B5075C"/>
    <w:rsid w:val="00B551CA"/>
    <w:rsid w:val="00B56BA4"/>
    <w:rsid w:val="00B605B4"/>
    <w:rsid w:val="00B630FA"/>
    <w:rsid w:val="00B64D07"/>
    <w:rsid w:val="00B67255"/>
    <w:rsid w:val="00B76C80"/>
    <w:rsid w:val="00B77304"/>
    <w:rsid w:val="00B80ACF"/>
    <w:rsid w:val="00B81271"/>
    <w:rsid w:val="00B824F7"/>
    <w:rsid w:val="00B86FC8"/>
    <w:rsid w:val="00B91392"/>
    <w:rsid w:val="00B947D8"/>
    <w:rsid w:val="00B955DE"/>
    <w:rsid w:val="00BA2937"/>
    <w:rsid w:val="00BA4265"/>
    <w:rsid w:val="00BA7A9C"/>
    <w:rsid w:val="00BB0D4B"/>
    <w:rsid w:val="00BD1877"/>
    <w:rsid w:val="00BD5F6A"/>
    <w:rsid w:val="00BD7D95"/>
    <w:rsid w:val="00BE150B"/>
    <w:rsid w:val="00BF0949"/>
    <w:rsid w:val="00BF4E7E"/>
    <w:rsid w:val="00BF6489"/>
    <w:rsid w:val="00C00AA5"/>
    <w:rsid w:val="00C00F7C"/>
    <w:rsid w:val="00C01105"/>
    <w:rsid w:val="00C03D61"/>
    <w:rsid w:val="00C04B91"/>
    <w:rsid w:val="00C04C0F"/>
    <w:rsid w:val="00C07059"/>
    <w:rsid w:val="00C111F2"/>
    <w:rsid w:val="00C12C4C"/>
    <w:rsid w:val="00C14240"/>
    <w:rsid w:val="00C15F16"/>
    <w:rsid w:val="00C166CA"/>
    <w:rsid w:val="00C16C87"/>
    <w:rsid w:val="00C20D11"/>
    <w:rsid w:val="00C21C4B"/>
    <w:rsid w:val="00C231B1"/>
    <w:rsid w:val="00C2633C"/>
    <w:rsid w:val="00C378E2"/>
    <w:rsid w:val="00C42BDC"/>
    <w:rsid w:val="00C46EFD"/>
    <w:rsid w:val="00C50B35"/>
    <w:rsid w:val="00C51DA4"/>
    <w:rsid w:val="00C57F94"/>
    <w:rsid w:val="00C62D96"/>
    <w:rsid w:val="00C66565"/>
    <w:rsid w:val="00C7154E"/>
    <w:rsid w:val="00C7321C"/>
    <w:rsid w:val="00C76745"/>
    <w:rsid w:val="00C77568"/>
    <w:rsid w:val="00C84681"/>
    <w:rsid w:val="00C865BF"/>
    <w:rsid w:val="00C86ACB"/>
    <w:rsid w:val="00C92624"/>
    <w:rsid w:val="00C972BB"/>
    <w:rsid w:val="00CA2A56"/>
    <w:rsid w:val="00CA5AAF"/>
    <w:rsid w:val="00CA7CD4"/>
    <w:rsid w:val="00CA7D86"/>
    <w:rsid w:val="00CB0B05"/>
    <w:rsid w:val="00CB205C"/>
    <w:rsid w:val="00CB2BEB"/>
    <w:rsid w:val="00CB4E6E"/>
    <w:rsid w:val="00CB61E7"/>
    <w:rsid w:val="00CB7059"/>
    <w:rsid w:val="00CC2833"/>
    <w:rsid w:val="00CC6599"/>
    <w:rsid w:val="00CC699E"/>
    <w:rsid w:val="00CE6068"/>
    <w:rsid w:val="00CF0EA2"/>
    <w:rsid w:val="00CF1E36"/>
    <w:rsid w:val="00CF6398"/>
    <w:rsid w:val="00D0215F"/>
    <w:rsid w:val="00D10D2C"/>
    <w:rsid w:val="00D12B75"/>
    <w:rsid w:val="00D13A51"/>
    <w:rsid w:val="00D22969"/>
    <w:rsid w:val="00D232AB"/>
    <w:rsid w:val="00D25792"/>
    <w:rsid w:val="00D3006C"/>
    <w:rsid w:val="00D45A31"/>
    <w:rsid w:val="00D46660"/>
    <w:rsid w:val="00D50DA0"/>
    <w:rsid w:val="00D5218E"/>
    <w:rsid w:val="00D523D0"/>
    <w:rsid w:val="00D54BC0"/>
    <w:rsid w:val="00D55737"/>
    <w:rsid w:val="00D561E4"/>
    <w:rsid w:val="00D569B1"/>
    <w:rsid w:val="00D65F98"/>
    <w:rsid w:val="00D72491"/>
    <w:rsid w:val="00D76007"/>
    <w:rsid w:val="00D77B73"/>
    <w:rsid w:val="00D87204"/>
    <w:rsid w:val="00D929A1"/>
    <w:rsid w:val="00D97D03"/>
    <w:rsid w:val="00D97D09"/>
    <w:rsid w:val="00DA2A16"/>
    <w:rsid w:val="00DA5DFE"/>
    <w:rsid w:val="00DB0494"/>
    <w:rsid w:val="00DB3565"/>
    <w:rsid w:val="00DB4788"/>
    <w:rsid w:val="00DB60D6"/>
    <w:rsid w:val="00DC0575"/>
    <w:rsid w:val="00DD119D"/>
    <w:rsid w:val="00DD6E87"/>
    <w:rsid w:val="00DE56DF"/>
    <w:rsid w:val="00DE7CEC"/>
    <w:rsid w:val="00DF2700"/>
    <w:rsid w:val="00DF40DD"/>
    <w:rsid w:val="00DF7AE7"/>
    <w:rsid w:val="00DF7FCF"/>
    <w:rsid w:val="00E00B31"/>
    <w:rsid w:val="00E054CA"/>
    <w:rsid w:val="00E05BD4"/>
    <w:rsid w:val="00E0740A"/>
    <w:rsid w:val="00E0766E"/>
    <w:rsid w:val="00E1158F"/>
    <w:rsid w:val="00E24C4E"/>
    <w:rsid w:val="00E30471"/>
    <w:rsid w:val="00E30D84"/>
    <w:rsid w:val="00E34AA0"/>
    <w:rsid w:val="00E3578E"/>
    <w:rsid w:val="00E5615A"/>
    <w:rsid w:val="00E57C06"/>
    <w:rsid w:val="00E62ACC"/>
    <w:rsid w:val="00E74267"/>
    <w:rsid w:val="00E74306"/>
    <w:rsid w:val="00E8118C"/>
    <w:rsid w:val="00E81A01"/>
    <w:rsid w:val="00E82DD6"/>
    <w:rsid w:val="00E830F6"/>
    <w:rsid w:val="00E90A76"/>
    <w:rsid w:val="00E90C6C"/>
    <w:rsid w:val="00EA2CF8"/>
    <w:rsid w:val="00EB1E51"/>
    <w:rsid w:val="00EB4AA4"/>
    <w:rsid w:val="00EB701F"/>
    <w:rsid w:val="00EC09FD"/>
    <w:rsid w:val="00EC7D4D"/>
    <w:rsid w:val="00ED4BFD"/>
    <w:rsid w:val="00ED62B2"/>
    <w:rsid w:val="00ED653B"/>
    <w:rsid w:val="00EF1576"/>
    <w:rsid w:val="00EF5256"/>
    <w:rsid w:val="00F01E68"/>
    <w:rsid w:val="00F07E99"/>
    <w:rsid w:val="00F1429C"/>
    <w:rsid w:val="00F1433B"/>
    <w:rsid w:val="00F1668E"/>
    <w:rsid w:val="00F209FD"/>
    <w:rsid w:val="00F21B67"/>
    <w:rsid w:val="00F3281C"/>
    <w:rsid w:val="00F55466"/>
    <w:rsid w:val="00F562DE"/>
    <w:rsid w:val="00F57482"/>
    <w:rsid w:val="00F603CE"/>
    <w:rsid w:val="00F61993"/>
    <w:rsid w:val="00F61AB5"/>
    <w:rsid w:val="00F7279D"/>
    <w:rsid w:val="00F83FB5"/>
    <w:rsid w:val="00F87B7E"/>
    <w:rsid w:val="00F90382"/>
    <w:rsid w:val="00F91C8D"/>
    <w:rsid w:val="00F93106"/>
    <w:rsid w:val="00FA3097"/>
    <w:rsid w:val="00FA538D"/>
    <w:rsid w:val="00FA5B51"/>
    <w:rsid w:val="00FB367E"/>
    <w:rsid w:val="00FB601D"/>
    <w:rsid w:val="00FC7C5E"/>
    <w:rsid w:val="00FD0242"/>
    <w:rsid w:val="00FD03A5"/>
    <w:rsid w:val="00FD2F2F"/>
    <w:rsid w:val="00FD3E9E"/>
    <w:rsid w:val="00FD424B"/>
    <w:rsid w:val="00FD663C"/>
    <w:rsid w:val="00FD6751"/>
    <w:rsid w:val="00FE399A"/>
    <w:rsid w:val="00FF03C3"/>
    <w:rsid w:val="00FF4A5E"/>
    <w:rsid w:val="00FF61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18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AE7"/>
    <w:rPr>
      <w:sz w:val="24"/>
    </w:rPr>
  </w:style>
  <w:style w:type="paragraph" w:styleId="Heading1">
    <w:name w:val="heading 1"/>
    <w:basedOn w:val="Normal"/>
    <w:next w:val="Normal"/>
    <w:qFormat/>
    <w:pPr>
      <w:keepNext/>
      <w:jc w:val="center"/>
      <w:outlineLvl w:val="0"/>
    </w:pPr>
    <w:rPr>
      <w:smallCaps/>
      <w:sz w:val="3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tabs>
        <w:tab w:val="right" w:pos="9360"/>
      </w:tabs>
      <w:outlineLvl w:val="3"/>
    </w:pPr>
    <w:rPr>
      <w:smallCaps/>
      <w:sz w:val="36"/>
    </w:rPr>
  </w:style>
  <w:style w:type="paragraph" w:styleId="Heading5">
    <w:name w:val="heading 5"/>
    <w:basedOn w:val="Normal"/>
    <w:next w:val="Normal"/>
    <w:qFormat/>
    <w:pPr>
      <w:keepNext/>
      <w:tabs>
        <w:tab w:val="left" w:pos="360"/>
        <w:tab w:val="left" w:pos="720"/>
      </w:tabs>
      <w:jc w:val="right"/>
      <w:outlineLvl w:val="4"/>
    </w:pPr>
    <w:rPr>
      <w:i/>
      <w:sz w:val="22"/>
    </w:rPr>
  </w:style>
  <w:style w:type="paragraph" w:styleId="Heading6">
    <w:name w:val="heading 6"/>
    <w:basedOn w:val="Normal"/>
    <w:next w:val="Normal"/>
    <w:qFormat/>
    <w:pPr>
      <w:keepNext/>
      <w:tabs>
        <w:tab w:val="left" w:pos="360"/>
        <w:tab w:val="left" w:pos="720"/>
      </w:tabs>
      <w:jc w:val="right"/>
      <w:outlineLvl w:val="5"/>
    </w:pPr>
    <w:rPr>
      <w:b/>
      <w:smallCaps/>
      <w:sz w:val="22"/>
    </w:rPr>
  </w:style>
  <w:style w:type="paragraph" w:styleId="Heading7">
    <w:name w:val="heading 7"/>
    <w:basedOn w:val="Normal"/>
    <w:next w:val="Normal"/>
    <w:qFormat/>
    <w:pPr>
      <w:keepNext/>
      <w:jc w:val="center"/>
      <w:outlineLvl w:val="6"/>
    </w:pPr>
    <w:rPr>
      <w:b/>
      <w:sz w:val="29"/>
    </w:rPr>
  </w:style>
  <w:style w:type="paragraph" w:styleId="Heading8">
    <w:name w:val="heading 8"/>
    <w:basedOn w:val="Normal"/>
    <w:next w:val="Normal"/>
    <w:qFormat/>
    <w:pPr>
      <w:keepNext/>
      <w:spacing w:before="120"/>
      <w:jc w:val="center"/>
      <w:outlineLvl w:val="7"/>
    </w:pPr>
    <w:rPr>
      <w:b/>
      <w:sz w:val="26"/>
    </w:rPr>
  </w:style>
  <w:style w:type="paragraph" w:styleId="Heading9">
    <w:name w:val="heading 9"/>
    <w:basedOn w:val="Normal"/>
    <w:next w:val="Normal"/>
    <w:qFormat/>
    <w:pPr>
      <w:keepNext/>
      <w:tabs>
        <w:tab w:val="left" w:pos="360"/>
        <w:tab w:val="left" w:pos="720"/>
      </w:tabs>
      <w:jc w:val="right"/>
      <w:outlineLvl w:val="8"/>
    </w:pPr>
    <w:rPr>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360"/>
        <w:tab w:val="left" w:pos="720"/>
        <w:tab w:val="left" w:pos="1080"/>
      </w:tabs>
      <w:ind w:left="360"/>
    </w:pPr>
    <w:rPr>
      <w:sz w:val="22"/>
    </w:rPr>
  </w:style>
  <w:style w:type="paragraph" w:styleId="BodyText">
    <w:name w:val="Body Text"/>
    <w:basedOn w:val="Normal"/>
    <w:rPr>
      <w:sz w:val="23"/>
    </w:rPr>
  </w:style>
  <w:style w:type="paragraph" w:styleId="Title">
    <w:name w:val="Title"/>
    <w:basedOn w:val="Normal"/>
    <w:link w:val="TitleChar"/>
    <w:qFormat/>
    <w:pPr>
      <w:jc w:val="center"/>
    </w:pPr>
    <w:rPr>
      <w:rFonts w:ascii="Arial" w:hAnsi="Arial"/>
      <w:b/>
      <w:smallCaps/>
      <w:sz w:val="28"/>
    </w:rPr>
  </w:style>
  <w:style w:type="paragraph" w:styleId="Header">
    <w:name w:val="header"/>
    <w:basedOn w:val="Normal"/>
    <w:pPr>
      <w:tabs>
        <w:tab w:val="center" w:pos="4320"/>
        <w:tab w:val="right" w:pos="8640"/>
      </w:tabs>
    </w:pPr>
  </w:style>
  <w:style w:type="paragraph" w:styleId="PlainText">
    <w:name w:val="Plain Text"/>
    <w:basedOn w:val="Normal"/>
    <w:link w:val="PlainTextChar"/>
    <w:rPr>
      <w:rFonts w:ascii="Courier" w:eastAsia="Times" w:hAnsi="Courier"/>
    </w:rPr>
  </w:style>
  <w:style w:type="paragraph" w:styleId="Caption">
    <w:name w:val="caption"/>
    <w:basedOn w:val="Normal"/>
    <w:next w:val="Normal"/>
    <w:qFormat/>
    <w:pPr>
      <w:tabs>
        <w:tab w:val="left" w:pos="360"/>
        <w:tab w:val="left" w:pos="720"/>
      </w:tabs>
    </w:pPr>
    <w:rPr>
      <w:b/>
      <w:smallCaps/>
      <w:sz w:val="22"/>
    </w:rPr>
  </w:style>
  <w:style w:type="paragraph" w:styleId="Footer">
    <w:name w:val="footer"/>
    <w:basedOn w:val="Normal"/>
    <w:link w:val="FooterChar"/>
    <w:uiPriority w:val="99"/>
    <w:pPr>
      <w:tabs>
        <w:tab w:val="center" w:pos="4320"/>
        <w:tab w:val="right" w:pos="8640"/>
      </w:tabs>
    </w:pPr>
  </w:style>
  <w:style w:type="character" w:styleId="Hyperlink">
    <w:name w:val="Hyperlink"/>
    <w:rPr>
      <w:rFonts w:ascii="Arial" w:hAnsi="Arial" w:hint="default"/>
      <w:color w:val="0066CC"/>
      <w:sz w:val="18"/>
      <w:u w:val="single"/>
    </w:rPr>
  </w:style>
  <w:style w:type="character" w:customStyle="1" w:styleId="hit1">
    <w:name w:val="hit1"/>
    <w:rPr>
      <w:b/>
    </w:rPr>
  </w:style>
  <w:style w:type="character" w:customStyle="1" w:styleId="body1">
    <w:name w:val="body1"/>
    <w:rPr>
      <w:rFonts w:ascii="Helvetica" w:hAnsi="Helvetica" w:hint="default"/>
      <w:color w:val="000000"/>
      <w:sz w:val="17"/>
    </w:rPr>
  </w:style>
  <w:style w:type="character" w:customStyle="1" w:styleId="d1">
    <w:name w:val="d1"/>
    <w:rPr>
      <w:sz w:val="18"/>
    </w:rPr>
  </w:style>
  <w:style w:type="paragraph" w:styleId="BodyText2">
    <w:name w:val="Body Text 2"/>
    <w:basedOn w:val="Normal"/>
    <w:link w:val="BodyText2Char"/>
    <w:pPr>
      <w:jc w:val="both"/>
    </w:pPr>
    <w:rPr>
      <w:sz w:val="23"/>
    </w:rPr>
  </w:style>
  <w:style w:type="paragraph" w:styleId="Subtitle">
    <w:name w:val="Subtitle"/>
    <w:basedOn w:val="Normal"/>
    <w:link w:val="SubtitleChar"/>
    <w:qFormat/>
    <w:pPr>
      <w:tabs>
        <w:tab w:val="num" w:pos="720"/>
      </w:tabs>
      <w:spacing w:before="120" w:after="80"/>
      <w:jc w:val="center"/>
    </w:pPr>
    <w:rPr>
      <w:sz w:val="32"/>
    </w:rPr>
  </w:style>
  <w:style w:type="paragraph" w:styleId="BodyText3">
    <w:name w:val="Body Text 3"/>
    <w:basedOn w:val="Normal"/>
    <w:link w:val="BodyText3Char"/>
    <w:pPr>
      <w:tabs>
        <w:tab w:val="left" w:pos="360"/>
        <w:tab w:val="left" w:pos="720"/>
        <w:tab w:val="left" w:pos="1080"/>
      </w:tabs>
      <w:spacing w:before="80" w:after="80"/>
    </w:pPr>
    <w:rPr>
      <w:i/>
      <w:sz w:val="22"/>
    </w:rPr>
  </w:style>
  <w:style w:type="character" w:customStyle="1" w:styleId="FooterChar">
    <w:name w:val="Footer Char"/>
    <w:link w:val="Footer"/>
    <w:uiPriority w:val="99"/>
    <w:rsid w:val="000100B9"/>
    <w:rPr>
      <w:sz w:val="24"/>
    </w:rPr>
  </w:style>
  <w:style w:type="character" w:styleId="CommentReference">
    <w:name w:val="annotation reference"/>
    <w:rsid w:val="00512FDA"/>
    <w:rPr>
      <w:sz w:val="16"/>
      <w:szCs w:val="16"/>
    </w:rPr>
  </w:style>
  <w:style w:type="paragraph" w:styleId="CommentText">
    <w:name w:val="annotation text"/>
    <w:basedOn w:val="Normal"/>
    <w:link w:val="CommentTextChar"/>
    <w:rsid w:val="00512FDA"/>
    <w:rPr>
      <w:sz w:val="20"/>
    </w:rPr>
  </w:style>
  <w:style w:type="character" w:customStyle="1" w:styleId="CommentTextChar">
    <w:name w:val="Comment Text Char"/>
    <w:basedOn w:val="DefaultParagraphFont"/>
    <w:link w:val="CommentText"/>
    <w:rsid w:val="00512FDA"/>
  </w:style>
  <w:style w:type="paragraph" w:styleId="CommentSubject">
    <w:name w:val="annotation subject"/>
    <w:basedOn w:val="CommentText"/>
    <w:next w:val="CommentText"/>
    <w:link w:val="CommentSubjectChar"/>
    <w:rsid w:val="00512FDA"/>
    <w:rPr>
      <w:b/>
      <w:bCs/>
    </w:rPr>
  </w:style>
  <w:style w:type="character" w:customStyle="1" w:styleId="CommentSubjectChar">
    <w:name w:val="Comment Subject Char"/>
    <w:link w:val="CommentSubject"/>
    <w:rsid w:val="00512FDA"/>
    <w:rPr>
      <w:b/>
      <w:bCs/>
    </w:rPr>
  </w:style>
  <w:style w:type="paragraph" w:styleId="BalloonText">
    <w:name w:val="Balloon Text"/>
    <w:basedOn w:val="Normal"/>
    <w:link w:val="BalloonTextChar"/>
    <w:rsid w:val="00512FDA"/>
    <w:rPr>
      <w:rFonts w:ascii="Tahoma" w:hAnsi="Tahoma" w:cs="Tahoma"/>
      <w:sz w:val="16"/>
      <w:szCs w:val="16"/>
    </w:rPr>
  </w:style>
  <w:style w:type="character" w:customStyle="1" w:styleId="BalloonTextChar">
    <w:name w:val="Balloon Text Char"/>
    <w:link w:val="BalloonText"/>
    <w:rsid w:val="00512FDA"/>
    <w:rPr>
      <w:rFonts w:ascii="Tahoma" w:hAnsi="Tahoma" w:cs="Tahoma"/>
      <w:sz w:val="16"/>
      <w:szCs w:val="16"/>
    </w:rPr>
  </w:style>
  <w:style w:type="character" w:customStyle="1" w:styleId="BodyTextIndentChar">
    <w:name w:val="Body Text Indent Char"/>
    <w:basedOn w:val="DefaultParagraphFont"/>
    <w:link w:val="BodyTextIndent"/>
    <w:rsid w:val="00885F76"/>
    <w:rPr>
      <w:sz w:val="22"/>
    </w:rPr>
  </w:style>
  <w:style w:type="character" w:customStyle="1" w:styleId="TitleChar">
    <w:name w:val="Title Char"/>
    <w:basedOn w:val="DefaultParagraphFont"/>
    <w:link w:val="Title"/>
    <w:rsid w:val="00885F76"/>
    <w:rPr>
      <w:rFonts w:ascii="Arial" w:hAnsi="Arial"/>
      <w:b/>
      <w:smallCaps/>
      <w:sz w:val="28"/>
    </w:rPr>
  </w:style>
  <w:style w:type="character" w:customStyle="1" w:styleId="PlainTextChar">
    <w:name w:val="Plain Text Char"/>
    <w:basedOn w:val="DefaultParagraphFont"/>
    <w:link w:val="PlainText"/>
    <w:rsid w:val="00885F76"/>
    <w:rPr>
      <w:rFonts w:ascii="Courier" w:eastAsia="Times" w:hAnsi="Courier"/>
      <w:sz w:val="24"/>
    </w:rPr>
  </w:style>
  <w:style w:type="character" w:customStyle="1" w:styleId="BodyText2Char">
    <w:name w:val="Body Text 2 Char"/>
    <w:basedOn w:val="DefaultParagraphFont"/>
    <w:link w:val="BodyText2"/>
    <w:rsid w:val="00885F76"/>
    <w:rPr>
      <w:sz w:val="23"/>
    </w:rPr>
  </w:style>
  <w:style w:type="character" w:customStyle="1" w:styleId="SubtitleChar">
    <w:name w:val="Subtitle Char"/>
    <w:basedOn w:val="DefaultParagraphFont"/>
    <w:link w:val="Subtitle"/>
    <w:rsid w:val="00885F76"/>
    <w:rPr>
      <w:sz w:val="32"/>
    </w:rPr>
  </w:style>
  <w:style w:type="character" w:customStyle="1" w:styleId="BodyText3Char">
    <w:name w:val="Body Text 3 Char"/>
    <w:basedOn w:val="DefaultParagraphFont"/>
    <w:link w:val="BodyText3"/>
    <w:rsid w:val="00885F76"/>
    <w:rPr>
      <w:i/>
      <w:sz w:val="22"/>
    </w:rPr>
  </w:style>
  <w:style w:type="paragraph" w:styleId="ListParagraph">
    <w:name w:val="List Paragraph"/>
    <w:basedOn w:val="Normal"/>
    <w:link w:val="ListParagraphChar"/>
    <w:uiPriority w:val="34"/>
    <w:qFormat/>
    <w:rsid w:val="00435AE6"/>
    <w:pPr>
      <w:ind w:left="720"/>
      <w:contextualSpacing/>
    </w:pPr>
  </w:style>
  <w:style w:type="character" w:customStyle="1" w:styleId="UnresolvedMention1">
    <w:name w:val="Unresolved Mention1"/>
    <w:basedOn w:val="DefaultParagraphFont"/>
    <w:uiPriority w:val="99"/>
    <w:semiHidden/>
    <w:unhideWhenUsed/>
    <w:rsid w:val="000A650A"/>
    <w:rPr>
      <w:color w:val="605E5C"/>
      <w:shd w:val="clear" w:color="auto" w:fill="E1DFDD"/>
    </w:rPr>
  </w:style>
  <w:style w:type="character" w:styleId="FollowedHyperlink">
    <w:name w:val="FollowedHyperlink"/>
    <w:basedOn w:val="DefaultParagraphFont"/>
    <w:rsid w:val="000A650A"/>
    <w:rPr>
      <w:color w:val="954F72" w:themeColor="followedHyperlink"/>
      <w:u w:val="single"/>
    </w:rPr>
  </w:style>
  <w:style w:type="paragraph" w:customStyle="1" w:styleId="Default">
    <w:name w:val="Default"/>
    <w:rsid w:val="006B754B"/>
    <w:pPr>
      <w:autoSpaceDE w:val="0"/>
      <w:autoSpaceDN w:val="0"/>
      <w:adjustRightInd w:val="0"/>
    </w:pPr>
    <w:rPr>
      <w:rFonts w:ascii="Symbol" w:hAnsi="Symbol" w:cs="Symbol"/>
      <w:color w:val="000000"/>
      <w:sz w:val="24"/>
      <w:szCs w:val="24"/>
      <w:lang w:val="en-GB" w:eastAsia="en-GB"/>
    </w:rPr>
  </w:style>
  <w:style w:type="character" w:styleId="PageNumber">
    <w:name w:val="page number"/>
    <w:basedOn w:val="DefaultParagraphFont"/>
    <w:rsid w:val="00435AE8"/>
  </w:style>
  <w:style w:type="character" w:styleId="Strong">
    <w:name w:val="Strong"/>
    <w:basedOn w:val="DefaultParagraphFont"/>
    <w:uiPriority w:val="22"/>
    <w:qFormat/>
    <w:rsid w:val="008A45EC"/>
    <w:rPr>
      <w:b/>
      <w:bCs/>
    </w:rPr>
  </w:style>
  <w:style w:type="paragraph" w:styleId="Revision">
    <w:name w:val="Revision"/>
    <w:hidden/>
    <w:uiPriority w:val="71"/>
    <w:semiHidden/>
    <w:rsid w:val="00CE6068"/>
    <w:rPr>
      <w:sz w:val="24"/>
    </w:rPr>
  </w:style>
  <w:style w:type="character" w:styleId="UnresolvedMention">
    <w:name w:val="Unresolved Mention"/>
    <w:basedOn w:val="DefaultParagraphFont"/>
    <w:uiPriority w:val="99"/>
    <w:semiHidden/>
    <w:unhideWhenUsed/>
    <w:rsid w:val="00386462"/>
    <w:rPr>
      <w:color w:val="605E5C"/>
      <w:shd w:val="clear" w:color="auto" w:fill="E1DFDD"/>
    </w:rPr>
  </w:style>
  <w:style w:type="character" w:customStyle="1" w:styleId="white-space-pre">
    <w:name w:val="white-space-pre"/>
    <w:basedOn w:val="DefaultParagraphFont"/>
    <w:rsid w:val="00386462"/>
  </w:style>
  <w:style w:type="character" w:customStyle="1" w:styleId="ListParagraphChar">
    <w:name w:val="List Paragraph Char"/>
    <w:basedOn w:val="DefaultParagraphFont"/>
    <w:link w:val="ListParagraph"/>
    <w:uiPriority w:val="34"/>
    <w:rsid w:val="006D5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8325">
      <w:bodyDiv w:val="1"/>
      <w:marLeft w:val="0"/>
      <w:marRight w:val="0"/>
      <w:marTop w:val="0"/>
      <w:marBottom w:val="0"/>
      <w:divBdr>
        <w:top w:val="none" w:sz="0" w:space="0" w:color="auto"/>
        <w:left w:val="none" w:sz="0" w:space="0" w:color="auto"/>
        <w:bottom w:val="none" w:sz="0" w:space="0" w:color="auto"/>
        <w:right w:val="none" w:sz="0" w:space="0" w:color="auto"/>
      </w:divBdr>
    </w:div>
    <w:div w:id="336884004">
      <w:bodyDiv w:val="1"/>
      <w:marLeft w:val="0"/>
      <w:marRight w:val="0"/>
      <w:marTop w:val="0"/>
      <w:marBottom w:val="0"/>
      <w:divBdr>
        <w:top w:val="none" w:sz="0" w:space="0" w:color="auto"/>
        <w:left w:val="none" w:sz="0" w:space="0" w:color="auto"/>
        <w:bottom w:val="none" w:sz="0" w:space="0" w:color="auto"/>
        <w:right w:val="none" w:sz="0" w:space="0" w:color="auto"/>
      </w:divBdr>
    </w:div>
    <w:div w:id="483592688">
      <w:bodyDiv w:val="1"/>
      <w:marLeft w:val="0"/>
      <w:marRight w:val="0"/>
      <w:marTop w:val="0"/>
      <w:marBottom w:val="0"/>
      <w:divBdr>
        <w:top w:val="none" w:sz="0" w:space="0" w:color="auto"/>
        <w:left w:val="none" w:sz="0" w:space="0" w:color="auto"/>
        <w:bottom w:val="none" w:sz="0" w:space="0" w:color="auto"/>
        <w:right w:val="none" w:sz="0" w:space="0" w:color="auto"/>
      </w:divBdr>
    </w:div>
    <w:div w:id="503664841">
      <w:bodyDiv w:val="1"/>
      <w:marLeft w:val="0"/>
      <w:marRight w:val="0"/>
      <w:marTop w:val="0"/>
      <w:marBottom w:val="0"/>
      <w:divBdr>
        <w:top w:val="none" w:sz="0" w:space="0" w:color="auto"/>
        <w:left w:val="none" w:sz="0" w:space="0" w:color="auto"/>
        <w:bottom w:val="none" w:sz="0" w:space="0" w:color="auto"/>
        <w:right w:val="none" w:sz="0" w:space="0" w:color="auto"/>
      </w:divBdr>
      <w:divsChild>
        <w:div w:id="586382495">
          <w:marLeft w:val="0"/>
          <w:marRight w:val="0"/>
          <w:marTop w:val="0"/>
          <w:marBottom w:val="0"/>
          <w:divBdr>
            <w:top w:val="none" w:sz="0" w:space="0" w:color="auto"/>
            <w:left w:val="none" w:sz="0" w:space="0" w:color="auto"/>
            <w:bottom w:val="none" w:sz="0" w:space="0" w:color="auto"/>
            <w:right w:val="none" w:sz="0" w:space="0" w:color="auto"/>
          </w:divBdr>
          <w:divsChild>
            <w:div w:id="7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1673">
      <w:bodyDiv w:val="1"/>
      <w:marLeft w:val="0"/>
      <w:marRight w:val="0"/>
      <w:marTop w:val="0"/>
      <w:marBottom w:val="0"/>
      <w:divBdr>
        <w:top w:val="none" w:sz="0" w:space="0" w:color="auto"/>
        <w:left w:val="none" w:sz="0" w:space="0" w:color="auto"/>
        <w:bottom w:val="none" w:sz="0" w:space="0" w:color="auto"/>
        <w:right w:val="none" w:sz="0" w:space="0" w:color="auto"/>
      </w:divBdr>
    </w:div>
    <w:div w:id="18892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ab.change@gmail.com" TargetMode="External"/><Relationship Id="rId13" Type="http://schemas.openxmlformats.org/officeDocument/2006/relationships/hyperlink" Target="https://www.apm.org.uk/news/cross-organisational-change-in-a-complex-environment-webinar-a-case-study-in-gaining-engagement/" TargetMode="External"/><Relationship Id="rId18" Type="http://schemas.openxmlformats.org/officeDocument/2006/relationships/hyperlink" Target="https://docs.wixstatic.com/ugd/74efd2_6ea006e8619d4743b498a1790b0cfe9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uploads/system/uploads/attachment_data/file/529309/case_study_2016.pdf" TargetMode="External"/><Relationship Id="rId17" Type="http://schemas.openxmlformats.org/officeDocument/2006/relationships/hyperlink" Target="https://docs.wixstatic.com/ugd/74efd2_cf60f7943f67408cb1c97dca981f9d9b.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wixstatic.com/ugd/74efd2_4b4e4336466f4202836590fde3795f6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ixstatic.com/ugd/74efd2_8b40e1eee1274f1a977506973b622f24.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xelos.com/case-studies-and-white-papers/london-underground-case-study" TargetMode="External"/><Relationship Id="rId23" Type="http://schemas.openxmlformats.org/officeDocument/2006/relationships/footer" Target="footer2.xml"/><Relationship Id="rId10" Type="http://schemas.openxmlformats.org/officeDocument/2006/relationships/hyperlink" Target="https://www.apm.org.uk/news/project-routemap-the-uk-government-s-guide-to-setting-up-for-programme-delivery-success-webinar/" TargetMode="External"/><Relationship Id="rId19" Type="http://schemas.openxmlformats.org/officeDocument/2006/relationships/hyperlink" Target="https://www.instagram.com/ab3age/" TargetMode="External"/><Relationship Id="rId4" Type="http://schemas.openxmlformats.org/officeDocument/2006/relationships/settings" Target="settings.xml"/><Relationship Id="rId9" Type="http://schemas.openxmlformats.org/officeDocument/2006/relationships/hyperlink" Target="https://www.linkedin.com/in/arnab1968/" TargetMode="External"/><Relationship Id="rId14" Type="http://schemas.openxmlformats.org/officeDocument/2006/relationships/hyperlink" Target="https://90cb2d68-c9b1-49b7-b7bd-c903f501ab99.filesusr.com/ugd/74efd2_e25fe6c08fde425fb0f37a580c1784c5.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FBD9-BFB5-4F35-9D15-C44599FC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Jeanette O'Kane's Resume</vt:lpstr>
    </vt:vector>
  </TitlesOfParts>
  <LinksUpToDate>false</LinksUpToDate>
  <CharactersWithSpaces>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Jeanette O'Kane's Resume</dc:title>
  <dc:creator/>
  <cp:lastModifiedBy/>
  <cp:revision>1</cp:revision>
  <dcterms:created xsi:type="dcterms:W3CDTF">2025-03-20T16:42:00Z</dcterms:created>
  <dcterms:modified xsi:type="dcterms:W3CDTF">2025-04-09T10:07:00Z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prcv7ma-v1</vt:lpwstr>
  </property>
  <property fmtid="{D5CDD505-2E9C-101B-9397-08002B2CF9AE}" pid="3" name="tal_id">
    <vt:lpwstr>fe13eae6999e4cef3472ca61abc576f5</vt:lpwstr>
  </property>
  <property fmtid="{D5CDD505-2E9C-101B-9397-08002B2CF9AE}" pid="4" name="app_source">
    <vt:lpwstr>rezbiz</vt:lpwstr>
  </property>
  <property fmtid="{D5CDD505-2E9C-101B-9397-08002B2CF9AE}" pid="5" name="app_id">
    <vt:lpwstr>713515</vt:lpwstr>
  </property>
  <property fmtid="{D5CDD505-2E9C-101B-9397-08002B2CF9AE}" pid="6" name="MSIP_Label_ba62f585-b40f-4ab9-bafe-39150f03d124_Enabled">
    <vt:lpwstr>true</vt:lpwstr>
  </property>
  <property fmtid="{D5CDD505-2E9C-101B-9397-08002B2CF9AE}" pid="7" name="MSIP_Label_ba62f585-b40f-4ab9-bafe-39150f03d124_SetDate">
    <vt:lpwstr>2024-04-11T12:59:03Z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e5afaec3-189a-44cb-8041-27aba30b621d</vt:lpwstr>
  </property>
  <property fmtid="{D5CDD505-2E9C-101B-9397-08002B2CF9AE}" pid="12" name="MSIP_Label_ba62f585-b40f-4ab9-bafe-39150f03d124_ContentBits">
    <vt:lpwstr>0</vt:lpwstr>
  </property>
</Properties>
</file>